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E37C2" w14:textId="61879595" w:rsidR="00B72027" w:rsidRDefault="32A6EA81" w:rsidP="41C89596">
      <w:pPr>
        <w:pStyle w:val="Title"/>
      </w:pPr>
      <w:r>
        <w:t>Appendix 1</w:t>
      </w:r>
    </w:p>
    <w:p w14:paraId="2C078E63" w14:textId="5BF868B3" w:rsidR="00B72027" w:rsidRDefault="32A6EA81" w:rsidP="41C89596">
      <w:pPr>
        <w:pStyle w:val="Subtitle"/>
      </w:pPr>
      <w:r>
        <w:t>Full Questions and answers, Publication Pandemonium Quiz</w:t>
      </w:r>
      <w:r w:rsidR="5D592750">
        <w:t xml:space="preserve">, arranged </w:t>
      </w:r>
      <w:r w:rsidR="196359E6">
        <w:t xml:space="preserve">by questions answered </w:t>
      </w:r>
      <w:r w:rsidR="5D592750">
        <w:t xml:space="preserve">correctly </w:t>
      </w:r>
      <w:r w:rsidR="0DA8F965">
        <w:t>most to least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7"/>
        <w:gridCol w:w="2805"/>
        <w:gridCol w:w="4380"/>
        <w:gridCol w:w="857"/>
        <w:gridCol w:w="751"/>
      </w:tblGrid>
      <w:tr w:rsidR="41C89596" w14:paraId="6C87705E" w14:textId="77777777" w:rsidTr="00B41983">
        <w:trPr>
          <w:trHeight w:val="300"/>
        </w:trPr>
        <w:tc>
          <w:tcPr>
            <w:tcW w:w="567" w:type="dxa"/>
            <w:tcMar>
              <w:top w:w="15" w:type="dxa"/>
              <w:left w:w="15" w:type="dxa"/>
              <w:right w:w="15" w:type="dxa"/>
            </w:tcMar>
          </w:tcPr>
          <w:p w14:paraId="58BEADC4" w14:textId="63D91DBC" w:rsidR="41C89596" w:rsidRPr="00771632" w:rsidRDefault="41C89596" w:rsidP="41C89596">
            <w:pPr>
              <w:spacing w:after="0"/>
              <w:rPr>
                <w:rFonts w:ascii="Aptos Narrow" w:eastAsia="Aptos Narrow" w:hAnsi="Aptos Narrow" w:cs="Aptos Narrow"/>
                <w:b/>
                <w:bCs/>
                <w:color w:val="000000" w:themeColor="text1"/>
                <w:sz w:val="20"/>
                <w:szCs w:val="20"/>
              </w:rPr>
            </w:pPr>
            <w:r w:rsidRPr="00771632">
              <w:rPr>
                <w:rFonts w:ascii="Aptos Narrow" w:eastAsia="Aptos Narrow" w:hAnsi="Aptos Narrow" w:cs="Aptos Narrow"/>
                <w:b/>
                <w:bCs/>
                <w:color w:val="000000" w:themeColor="text1"/>
                <w:sz w:val="20"/>
                <w:szCs w:val="20"/>
              </w:rPr>
              <w:t>#</w:t>
            </w:r>
          </w:p>
        </w:tc>
        <w:tc>
          <w:tcPr>
            <w:tcW w:w="2805" w:type="dxa"/>
            <w:tcMar>
              <w:top w:w="15" w:type="dxa"/>
              <w:left w:w="15" w:type="dxa"/>
              <w:right w:w="15" w:type="dxa"/>
            </w:tcMar>
          </w:tcPr>
          <w:p w14:paraId="6DA238EA" w14:textId="45555F82" w:rsidR="41C89596" w:rsidRPr="00771632" w:rsidRDefault="00771632" w:rsidP="41C89596">
            <w:pPr>
              <w:spacing w:after="0"/>
              <w:rPr>
                <w:rFonts w:ascii="Aptos Narrow" w:eastAsia="Aptos Narrow" w:hAnsi="Aptos Narrow" w:cs="Aptos Narrow"/>
                <w:b/>
                <w:bCs/>
                <w:color w:val="000000" w:themeColor="text1"/>
                <w:sz w:val="20"/>
                <w:szCs w:val="20"/>
              </w:rPr>
            </w:pPr>
            <w:r w:rsidRPr="00771632">
              <w:rPr>
                <w:rFonts w:ascii="Aptos Narrow" w:eastAsia="Aptos Narrow" w:hAnsi="Aptos Narrow" w:cs="Aptos Narrow"/>
                <w:b/>
                <w:bCs/>
                <w:color w:val="000000" w:themeColor="text1"/>
                <w:sz w:val="20"/>
                <w:szCs w:val="20"/>
              </w:rPr>
              <w:t>Q</w:t>
            </w:r>
            <w:r w:rsidR="41C89596" w:rsidRPr="00771632">
              <w:rPr>
                <w:rFonts w:ascii="Aptos Narrow" w:eastAsia="Aptos Narrow" w:hAnsi="Aptos Narrow" w:cs="Aptos Narrow"/>
                <w:b/>
                <w:bCs/>
                <w:color w:val="000000" w:themeColor="text1"/>
                <w:sz w:val="20"/>
                <w:szCs w:val="20"/>
              </w:rPr>
              <w:t>uestion</w:t>
            </w:r>
          </w:p>
        </w:tc>
        <w:tc>
          <w:tcPr>
            <w:tcW w:w="4380" w:type="dxa"/>
            <w:tcMar>
              <w:top w:w="15" w:type="dxa"/>
              <w:left w:w="15" w:type="dxa"/>
              <w:right w:w="15" w:type="dxa"/>
            </w:tcMar>
          </w:tcPr>
          <w:p w14:paraId="07DA6C4B" w14:textId="662B2708" w:rsidR="41C89596" w:rsidRPr="00771632" w:rsidRDefault="00771632" w:rsidP="41C89596">
            <w:pPr>
              <w:spacing w:after="0"/>
              <w:rPr>
                <w:rFonts w:ascii="Aptos Narrow" w:eastAsia="Aptos Narrow" w:hAnsi="Aptos Narrow" w:cs="Aptos Narrow"/>
                <w:b/>
                <w:bCs/>
                <w:color w:val="000000" w:themeColor="text1"/>
                <w:sz w:val="20"/>
                <w:szCs w:val="20"/>
              </w:rPr>
            </w:pPr>
            <w:r w:rsidRPr="00771632">
              <w:rPr>
                <w:rFonts w:ascii="Aptos Narrow" w:eastAsia="Aptos Narrow" w:hAnsi="Aptos Narrow" w:cs="Aptos Narrow"/>
                <w:b/>
                <w:bCs/>
                <w:color w:val="000000" w:themeColor="text1"/>
                <w:sz w:val="20"/>
                <w:szCs w:val="20"/>
              </w:rPr>
              <w:t>M</w:t>
            </w:r>
            <w:r w:rsidR="41C89596" w:rsidRPr="00771632">
              <w:rPr>
                <w:rFonts w:ascii="Aptos Narrow" w:eastAsia="Aptos Narrow" w:hAnsi="Aptos Narrow" w:cs="Aptos Narrow"/>
                <w:b/>
                <w:bCs/>
                <w:color w:val="000000" w:themeColor="text1"/>
                <w:sz w:val="20"/>
                <w:szCs w:val="20"/>
              </w:rPr>
              <w:t xml:space="preserve">ultiple </w:t>
            </w:r>
            <w:r w:rsidRPr="00771632">
              <w:rPr>
                <w:rFonts w:ascii="Aptos Narrow" w:eastAsia="Aptos Narrow" w:hAnsi="Aptos Narrow" w:cs="Aptos Narrow"/>
                <w:b/>
                <w:bCs/>
                <w:color w:val="000000" w:themeColor="text1"/>
                <w:sz w:val="20"/>
                <w:szCs w:val="20"/>
              </w:rPr>
              <w:t>C</w:t>
            </w:r>
            <w:r w:rsidR="41C89596" w:rsidRPr="00771632">
              <w:rPr>
                <w:rFonts w:ascii="Aptos Narrow" w:eastAsia="Aptos Narrow" w:hAnsi="Aptos Narrow" w:cs="Aptos Narrow"/>
                <w:b/>
                <w:bCs/>
                <w:color w:val="000000" w:themeColor="text1"/>
                <w:sz w:val="20"/>
                <w:szCs w:val="20"/>
              </w:rPr>
              <w:t xml:space="preserve">hoice </w:t>
            </w:r>
            <w:r w:rsidRPr="00771632">
              <w:rPr>
                <w:rFonts w:ascii="Aptos Narrow" w:eastAsia="Aptos Narrow" w:hAnsi="Aptos Narrow" w:cs="Aptos Narrow"/>
                <w:b/>
                <w:bCs/>
                <w:color w:val="000000" w:themeColor="text1"/>
                <w:sz w:val="20"/>
                <w:szCs w:val="20"/>
              </w:rPr>
              <w:t>A</w:t>
            </w:r>
            <w:r w:rsidR="41C89596" w:rsidRPr="00771632">
              <w:rPr>
                <w:rFonts w:ascii="Aptos Narrow" w:eastAsia="Aptos Narrow" w:hAnsi="Aptos Narrow" w:cs="Aptos Narrow"/>
                <w:b/>
                <w:bCs/>
                <w:color w:val="000000" w:themeColor="text1"/>
                <w:sz w:val="20"/>
                <w:szCs w:val="20"/>
              </w:rPr>
              <w:t xml:space="preserve">nswer </w:t>
            </w:r>
            <w:r w:rsidRPr="00771632">
              <w:rPr>
                <w:rFonts w:ascii="Aptos Narrow" w:eastAsia="Aptos Narrow" w:hAnsi="Aptos Narrow" w:cs="Aptos Narrow"/>
                <w:b/>
                <w:bCs/>
                <w:color w:val="000000" w:themeColor="text1"/>
                <w:sz w:val="20"/>
                <w:szCs w:val="20"/>
              </w:rPr>
              <w:t>O</w:t>
            </w:r>
            <w:r w:rsidR="41C89596" w:rsidRPr="00771632">
              <w:rPr>
                <w:rFonts w:ascii="Aptos Narrow" w:eastAsia="Aptos Narrow" w:hAnsi="Aptos Narrow" w:cs="Aptos Narrow"/>
                <w:b/>
                <w:bCs/>
                <w:color w:val="000000" w:themeColor="text1"/>
                <w:sz w:val="20"/>
                <w:szCs w:val="20"/>
              </w:rPr>
              <w:t>ptions</w:t>
            </w:r>
          </w:p>
        </w:tc>
        <w:tc>
          <w:tcPr>
            <w:tcW w:w="857" w:type="dxa"/>
            <w:tcMar>
              <w:top w:w="15" w:type="dxa"/>
              <w:left w:w="15" w:type="dxa"/>
              <w:right w:w="15" w:type="dxa"/>
            </w:tcMar>
          </w:tcPr>
          <w:p w14:paraId="5F87AB06" w14:textId="35F6FB2D" w:rsidR="41C89596" w:rsidRPr="00771632" w:rsidRDefault="00771632" w:rsidP="41C89596">
            <w:pPr>
              <w:spacing w:after="0"/>
              <w:rPr>
                <w:rFonts w:ascii="Aptos Narrow" w:eastAsia="Aptos Narrow" w:hAnsi="Aptos Narrow" w:cs="Aptos Narrow"/>
                <w:b/>
                <w:bCs/>
                <w:color w:val="000000" w:themeColor="text1"/>
                <w:sz w:val="20"/>
                <w:szCs w:val="20"/>
              </w:rPr>
            </w:pPr>
            <w:r w:rsidRPr="00771632">
              <w:rPr>
                <w:rFonts w:ascii="Aptos Narrow" w:eastAsia="Aptos Narrow" w:hAnsi="Aptos Narrow" w:cs="Aptos Narrow"/>
                <w:b/>
                <w:bCs/>
                <w:color w:val="000000" w:themeColor="text1"/>
                <w:sz w:val="20"/>
                <w:szCs w:val="20"/>
              </w:rPr>
              <w:t>I</w:t>
            </w:r>
            <w:r w:rsidR="41C89596" w:rsidRPr="00771632">
              <w:rPr>
                <w:rFonts w:ascii="Aptos Narrow" w:eastAsia="Aptos Narrow" w:hAnsi="Aptos Narrow" w:cs="Aptos Narrow"/>
                <w:b/>
                <w:bCs/>
                <w:color w:val="000000" w:themeColor="text1"/>
                <w:sz w:val="20"/>
                <w:szCs w:val="20"/>
              </w:rPr>
              <w:t>ncorrect</w:t>
            </w:r>
          </w:p>
        </w:tc>
        <w:tc>
          <w:tcPr>
            <w:tcW w:w="751" w:type="dxa"/>
            <w:tcMar>
              <w:top w:w="15" w:type="dxa"/>
              <w:left w:w="15" w:type="dxa"/>
              <w:right w:w="15" w:type="dxa"/>
            </w:tcMar>
          </w:tcPr>
          <w:p w14:paraId="72E42702" w14:textId="516FF6FA" w:rsidR="41C89596" w:rsidRPr="00771632" w:rsidRDefault="00771632" w:rsidP="41C89596">
            <w:pPr>
              <w:spacing w:after="0"/>
              <w:rPr>
                <w:rFonts w:ascii="Aptos Narrow" w:eastAsia="Aptos Narrow" w:hAnsi="Aptos Narrow" w:cs="Aptos Narrow"/>
                <w:b/>
                <w:bCs/>
                <w:color w:val="000000" w:themeColor="text1"/>
                <w:sz w:val="20"/>
                <w:szCs w:val="20"/>
              </w:rPr>
            </w:pPr>
            <w:r w:rsidRPr="00771632">
              <w:rPr>
                <w:rFonts w:ascii="Aptos Narrow" w:eastAsia="Aptos Narrow" w:hAnsi="Aptos Narrow" w:cs="Aptos Narrow"/>
                <w:b/>
                <w:bCs/>
                <w:color w:val="000000" w:themeColor="text1"/>
                <w:sz w:val="20"/>
                <w:szCs w:val="20"/>
              </w:rPr>
              <w:t>C</w:t>
            </w:r>
            <w:r w:rsidR="41C89596" w:rsidRPr="00771632">
              <w:rPr>
                <w:rFonts w:ascii="Aptos Narrow" w:eastAsia="Aptos Narrow" w:hAnsi="Aptos Narrow" w:cs="Aptos Narrow"/>
                <w:b/>
                <w:bCs/>
                <w:color w:val="000000" w:themeColor="text1"/>
                <w:sz w:val="20"/>
                <w:szCs w:val="20"/>
              </w:rPr>
              <w:t>orrect</w:t>
            </w:r>
          </w:p>
        </w:tc>
      </w:tr>
      <w:tr w:rsidR="41C89596" w14:paraId="5C875ED3" w14:textId="77777777" w:rsidTr="00B41983">
        <w:trPr>
          <w:trHeight w:val="645"/>
        </w:trPr>
        <w:tc>
          <w:tcPr>
            <w:tcW w:w="567" w:type="dxa"/>
            <w:vMerge w:val="restart"/>
            <w:tcMar>
              <w:top w:w="15" w:type="dxa"/>
              <w:left w:w="15" w:type="dxa"/>
              <w:right w:w="15" w:type="dxa"/>
            </w:tcMar>
          </w:tcPr>
          <w:p w14:paraId="300C37AE" w14:textId="11D50B20"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11</w:t>
            </w:r>
          </w:p>
        </w:tc>
        <w:tc>
          <w:tcPr>
            <w:tcW w:w="2805" w:type="dxa"/>
            <w:vMerge w:val="restart"/>
            <w:tcMar>
              <w:top w:w="15" w:type="dxa"/>
              <w:left w:w="15" w:type="dxa"/>
              <w:right w:w="15" w:type="dxa"/>
            </w:tcMar>
          </w:tcPr>
          <w:p w14:paraId="3BE85062" w14:textId="024902B9"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 xml:space="preserve">What are the four FAIR data management principles? </w:t>
            </w:r>
          </w:p>
        </w:tc>
        <w:tc>
          <w:tcPr>
            <w:tcW w:w="4380" w:type="dxa"/>
            <w:tcMar>
              <w:top w:w="15" w:type="dxa"/>
              <w:left w:w="15" w:type="dxa"/>
              <w:right w:w="15" w:type="dxa"/>
            </w:tcMar>
          </w:tcPr>
          <w:p w14:paraId="3A758324" w14:textId="16C3EE69"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Forward, Automatic, Interpersonal, Recruitable</w:t>
            </w:r>
          </w:p>
        </w:tc>
        <w:tc>
          <w:tcPr>
            <w:tcW w:w="857" w:type="dxa"/>
            <w:tcMar>
              <w:top w:w="15" w:type="dxa"/>
              <w:left w:w="15" w:type="dxa"/>
              <w:right w:w="15" w:type="dxa"/>
            </w:tcMar>
          </w:tcPr>
          <w:p w14:paraId="18C13A59" w14:textId="6540D183"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3</w:t>
            </w:r>
          </w:p>
        </w:tc>
        <w:tc>
          <w:tcPr>
            <w:tcW w:w="751" w:type="dxa"/>
            <w:tcMar>
              <w:top w:w="15" w:type="dxa"/>
              <w:left w:w="15" w:type="dxa"/>
              <w:right w:w="15" w:type="dxa"/>
            </w:tcMar>
          </w:tcPr>
          <w:p w14:paraId="26F2C0D7" w14:textId="784091A8" w:rsidR="41C89596" w:rsidRDefault="41C89596" w:rsidP="41C89596">
            <w:pPr>
              <w:rPr>
                <w:sz w:val="20"/>
                <w:szCs w:val="20"/>
              </w:rPr>
            </w:pPr>
          </w:p>
        </w:tc>
      </w:tr>
      <w:tr w:rsidR="41C89596" w14:paraId="36BD17A0" w14:textId="77777777" w:rsidTr="00B41983">
        <w:trPr>
          <w:trHeight w:val="660"/>
        </w:trPr>
        <w:tc>
          <w:tcPr>
            <w:tcW w:w="567" w:type="dxa"/>
            <w:vMerge/>
            <w:tcMar>
              <w:top w:w="15" w:type="dxa"/>
              <w:left w:w="15" w:type="dxa"/>
              <w:right w:w="15" w:type="dxa"/>
            </w:tcMar>
          </w:tcPr>
          <w:p w14:paraId="7C75A786" w14:textId="77777777" w:rsidR="00B72027" w:rsidRDefault="00B72027"/>
        </w:tc>
        <w:tc>
          <w:tcPr>
            <w:tcW w:w="2805" w:type="dxa"/>
            <w:vMerge/>
            <w:tcMar>
              <w:top w:w="15" w:type="dxa"/>
              <w:left w:w="15" w:type="dxa"/>
              <w:right w:w="15" w:type="dxa"/>
            </w:tcMar>
          </w:tcPr>
          <w:p w14:paraId="0FD05C82" w14:textId="77777777" w:rsidR="00B72027" w:rsidRDefault="00B72027"/>
        </w:tc>
        <w:tc>
          <w:tcPr>
            <w:tcW w:w="4380" w:type="dxa"/>
            <w:shd w:val="clear" w:color="auto" w:fill="D9F2D0" w:themeFill="accent6" w:themeFillTint="33"/>
            <w:tcMar>
              <w:top w:w="15" w:type="dxa"/>
              <w:left w:w="15" w:type="dxa"/>
              <w:right w:w="15" w:type="dxa"/>
            </w:tcMar>
          </w:tcPr>
          <w:p w14:paraId="4C2CCEE8" w14:textId="1E2EA720"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Findable, Accessible, Interoperable, Reusable (correct answer)</w:t>
            </w:r>
          </w:p>
        </w:tc>
        <w:tc>
          <w:tcPr>
            <w:tcW w:w="857" w:type="dxa"/>
            <w:tcMar>
              <w:top w:w="15" w:type="dxa"/>
              <w:left w:w="15" w:type="dxa"/>
              <w:right w:w="15" w:type="dxa"/>
            </w:tcMar>
          </w:tcPr>
          <w:p w14:paraId="655628CF" w14:textId="1E80188D" w:rsidR="41C89596" w:rsidRDefault="41C89596" w:rsidP="41C89596">
            <w:pPr>
              <w:rPr>
                <w:sz w:val="20"/>
                <w:szCs w:val="20"/>
              </w:rPr>
            </w:pPr>
          </w:p>
        </w:tc>
        <w:tc>
          <w:tcPr>
            <w:tcW w:w="751" w:type="dxa"/>
            <w:tcMar>
              <w:top w:w="15" w:type="dxa"/>
              <w:left w:w="15" w:type="dxa"/>
              <w:right w:w="15" w:type="dxa"/>
            </w:tcMar>
          </w:tcPr>
          <w:p w14:paraId="1280CE7C" w14:textId="2125D785"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50</w:t>
            </w:r>
          </w:p>
        </w:tc>
      </w:tr>
      <w:tr w:rsidR="41C89596" w14:paraId="5E9708CC" w14:textId="77777777" w:rsidTr="00B41983">
        <w:trPr>
          <w:trHeight w:val="300"/>
        </w:trPr>
        <w:tc>
          <w:tcPr>
            <w:tcW w:w="567" w:type="dxa"/>
            <w:vMerge/>
            <w:tcMar>
              <w:top w:w="15" w:type="dxa"/>
              <w:left w:w="15" w:type="dxa"/>
              <w:right w:w="15" w:type="dxa"/>
            </w:tcMar>
          </w:tcPr>
          <w:p w14:paraId="4EA056BC" w14:textId="77777777" w:rsidR="00B72027" w:rsidRDefault="00B72027"/>
        </w:tc>
        <w:tc>
          <w:tcPr>
            <w:tcW w:w="2805" w:type="dxa"/>
            <w:vMerge/>
            <w:tcMar>
              <w:top w:w="15" w:type="dxa"/>
              <w:left w:w="15" w:type="dxa"/>
              <w:right w:w="15" w:type="dxa"/>
            </w:tcMar>
          </w:tcPr>
          <w:p w14:paraId="1FAC1392" w14:textId="77777777" w:rsidR="00B72027" w:rsidRDefault="00B72027"/>
        </w:tc>
        <w:tc>
          <w:tcPr>
            <w:tcW w:w="4380" w:type="dxa"/>
            <w:tcMar>
              <w:top w:w="15" w:type="dxa"/>
              <w:left w:w="15" w:type="dxa"/>
              <w:right w:w="15" w:type="dxa"/>
            </w:tcMar>
          </w:tcPr>
          <w:p w14:paraId="517A4CB1" w14:textId="1B36F313"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Formal, Acclimating, Immediate, Relatable</w:t>
            </w:r>
          </w:p>
        </w:tc>
        <w:tc>
          <w:tcPr>
            <w:tcW w:w="857" w:type="dxa"/>
            <w:tcMar>
              <w:top w:w="15" w:type="dxa"/>
              <w:left w:w="15" w:type="dxa"/>
              <w:right w:w="15" w:type="dxa"/>
            </w:tcMar>
          </w:tcPr>
          <w:p w14:paraId="28457AC0" w14:textId="388D0D45"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1</w:t>
            </w:r>
          </w:p>
        </w:tc>
        <w:tc>
          <w:tcPr>
            <w:tcW w:w="751" w:type="dxa"/>
            <w:tcMar>
              <w:top w:w="15" w:type="dxa"/>
              <w:left w:w="15" w:type="dxa"/>
              <w:right w:w="15" w:type="dxa"/>
            </w:tcMar>
          </w:tcPr>
          <w:p w14:paraId="7D72601B" w14:textId="632F05A8" w:rsidR="41C89596" w:rsidRDefault="41C89596" w:rsidP="41C89596">
            <w:pPr>
              <w:rPr>
                <w:sz w:val="20"/>
                <w:szCs w:val="20"/>
              </w:rPr>
            </w:pPr>
          </w:p>
        </w:tc>
      </w:tr>
      <w:tr w:rsidR="41C89596" w14:paraId="4E44834B" w14:textId="77777777" w:rsidTr="00B41983">
        <w:trPr>
          <w:trHeight w:val="300"/>
        </w:trPr>
        <w:tc>
          <w:tcPr>
            <w:tcW w:w="567" w:type="dxa"/>
            <w:vMerge/>
            <w:tcMar>
              <w:top w:w="15" w:type="dxa"/>
              <w:left w:w="15" w:type="dxa"/>
              <w:right w:w="15" w:type="dxa"/>
            </w:tcMar>
          </w:tcPr>
          <w:p w14:paraId="60E91F69" w14:textId="77777777" w:rsidR="00B72027" w:rsidRDefault="00B72027"/>
        </w:tc>
        <w:tc>
          <w:tcPr>
            <w:tcW w:w="2805" w:type="dxa"/>
            <w:vMerge/>
            <w:tcMar>
              <w:top w:w="15" w:type="dxa"/>
              <w:left w:w="15" w:type="dxa"/>
              <w:right w:w="15" w:type="dxa"/>
            </w:tcMar>
          </w:tcPr>
          <w:p w14:paraId="311A7A68" w14:textId="77777777" w:rsidR="00B72027" w:rsidRDefault="00B72027"/>
        </w:tc>
        <w:tc>
          <w:tcPr>
            <w:tcW w:w="4380" w:type="dxa"/>
            <w:tcMar>
              <w:top w:w="15" w:type="dxa"/>
              <w:left w:w="15" w:type="dxa"/>
              <w:right w:w="15" w:type="dxa"/>
            </w:tcMar>
          </w:tcPr>
          <w:p w14:paraId="3566A893" w14:textId="75A9BD82"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None of the Above</w:t>
            </w:r>
          </w:p>
        </w:tc>
        <w:tc>
          <w:tcPr>
            <w:tcW w:w="857" w:type="dxa"/>
            <w:tcMar>
              <w:top w:w="15" w:type="dxa"/>
              <w:left w:w="15" w:type="dxa"/>
              <w:right w:w="15" w:type="dxa"/>
            </w:tcMar>
          </w:tcPr>
          <w:p w14:paraId="6922F014" w14:textId="6E29C7E9"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0</w:t>
            </w:r>
          </w:p>
        </w:tc>
        <w:tc>
          <w:tcPr>
            <w:tcW w:w="751" w:type="dxa"/>
            <w:tcMar>
              <w:top w:w="15" w:type="dxa"/>
              <w:left w:w="15" w:type="dxa"/>
              <w:right w:w="15" w:type="dxa"/>
            </w:tcMar>
          </w:tcPr>
          <w:p w14:paraId="5B9C76B8" w14:textId="38027A7F" w:rsidR="41C89596" w:rsidRDefault="41C89596" w:rsidP="41C89596">
            <w:pPr>
              <w:rPr>
                <w:sz w:val="20"/>
                <w:szCs w:val="20"/>
              </w:rPr>
            </w:pPr>
          </w:p>
        </w:tc>
      </w:tr>
      <w:tr w:rsidR="41C89596" w14:paraId="3F160FB3" w14:textId="77777777" w:rsidTr="00B41983">
        <w:trPr>
          <w:trHeight w:val="300"/>
        </w:trPr>
        <w:tc>
          <w:tcPr>
            <w:tcW w:w="567" w:type="dxa"/>
            <w:vMerge w:val="restart"/>
            <w:tcMar>
              <w:top w:w="15" w:type="dxa"/>
              <w:left w:w="15" w:type="dxa"/>
              <w:right w:w="15" w:type="dxa"/>
            </w:tcMar>
          </w:tcPr>
          <w:p w14:paraId="74914BEC" w14:textId="437683C1"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12</w:t>
            </w:r>
          </w:p>
        </w:tc>
        <w:tc>
          <w:tcPr>
            <w:tcW w:w="2805" w:type="dxa"/>
            <w:vMerge w:val="restart"/>
            <w:tcMar>
              <w:top w:w="15" w:type="dxa"/>
              <w:left w:w="15" w:type="dxa"/>
              <w:right w:w="15" w:type="dxa"/>
            </w:tcMar>
          </w:tcPr>
          <w:p w14:paraId="434A1E5C" w14:textId="50995EF1"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UND’s Scholarly Commons is a</w:t>
            </w:r>
          </w:p>
        </w:tc>
        <w:tc>
          <w:tcPr>
            <w:tcW w:w="4380" w:type="dxa"/>
            <w:shd w:val="clear" w:color="auto" w:fill="D9F2D0" w:themeFill="accent6" w:themeFillTint="33"/>
            <w:tcMar>
              <w:top w:w="15" w:type="dxa"/>
              <w:left w:w="15" w:type="dxa"/>
              <w:right w:w="15" w:type="dxa"/>
            </w:tcMar>
          </w:tcPr>
          <w:p w14:paraId="02CCF534" w14:textId="3229F234"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Open access institutional repository (correct answer)</w:t>
            </w:r>
          </w:p>
        </w:tc>
        <w:tc>
          <w:tcPr>
            <w:tcW w:w="857" w:type="dxa"/>
            <w:tcMar>
              <w:top w:w="15" w:type="dxa"/>
              <w:left w:w="15" w:type="dxa"/>
              <w:right w:w="15" w:type="dxa"/>
            </w:tcMar>
          </w:tcPr>
          <w:p w14:paraId="1473C65D" w14:textId="270C9F8C" w:rsidR="41C89596" w:rsidRDefault="41C89596" w:rsidP="41C89596">
            <w:pPr>
              <w:rPr>
                <w:sz w:val="20"/>
                <w:szCs w:val="20"/>
              </w:rPr>
            </w:pPr>
          </w:p>
        </w:tc>
        <w:tc>
          <w:tcPr>
            <w:tcW w:w="751" w:type="dxa"/>
            <w:tcMar>
              <w:top w:w="15" w:type="dxa"/>
              <w:left w:w="15" w:type="dxa"/>
              <w:right w:w="15" w:type="dxa"/>
            </w:tcMar>
          </w:tcPr>
          <w:p w14:paraId="36ECF64E" w14:textId="6F06CC96"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48</w:t>
            </w:r>
          </w:p>
        </w:tc>
      </w:tr>
      <w:tr w:rsidR="41C89596" w14:paraId="24FC0AEA" w14:textId="77777777" w:rsidTr="00B41983">
        <w:trPr>
          <w:trHeight w:val="405"/>
        </w:trPr>
        <w:tc>
          <w:tcPr>
            <w:tcW w:w="567" w:type="dxa"/>
            <w:vMerge/>
            <w:tcMar>
              <w:top w:w="15" w:type="dxa"/>
              <w:left w:w="15" w:type="dxa"/>
              <w:right w:w="15" w:type="dxa"/>
            </w:tcMar>
          </w:tcPr>
          <w:p w14:paraId="257EAEA0" w14:textId="77777777" w:rsidR="00B72027" w:rsidRDefault="00B72027"/>
        </w:tc>
        <w:tc>
          <w:tcPr>
            <w:tcW w:w="2805" w:type="dxa"/>
            <w:vMerge/>
            <w:tcMar>
              <w:top w:w="15" w:type="dxa"/>
              <w:left w:w="15" w:type="dxa"/>
              <w:right w:w="15" w:type="dxa"/>
            </w:tcMar>
          </w:tcPr>
          <w:p w14:paraId="473080FD" w14:textId="77777777" w:rsidR="00B72027" w:rsidRDefault="00B72027"/>
        </w:tc>
        <w:tc>
          <w:tcPr>
            <w:tcW w:w="4380" w:type="dxa"/>
            <w:tcMar>
              <w:top w:w="15" w:type="dxa"/>
              <w:left w:w="15" w:type="dxa"/>
              <w:right w:w="15" w:type="dxa"/>
            </w:tcMar>
          </w:tcPr>
          <w:p w14:paraId="4C60967C" w14:textId="5EEF63AC"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Paywalled institutional repository</w:t>
            </w:r>
          </w:p>
        </w:tc>
        <w:tc>
          <w:tcPr>
            <w:tcW w:w="857" w:type="dxa"/>
            <w:tcMar>
              <w:top w:w="15" w:type="dxa"/>
              <w:left w:w="15" w:type="dxa"/>
              <w:right w:w="15" w:type="dxa"/>
            </w:tcMar>
          </w:tcPr>
          <w:p w14:paraId="6666B95E" w14:textId="4A4A36DE"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0</w:t>
            </w:r>
          </w:p>
        </w:tc>
        <w:tc>
          <w:tcPr>
            <w:tcW w:w="751" w:type="dxa"/>
            <w:tcMar>
              <w:top w:w="15" w:type="dxa"/>
              <w:left w:w="15" w:type="dxa"/>
              <w:right w:w="15" w:type="dxa"/>
            </w:tcMar>
          </w:tcPr>
          <w:p w14:paraId="18D65E4E" w14:textId="476165CE" w:rsidR="41C89596" w:rsidRDefault="41C89596" w:rsidP="41C89596">
            <w:pPr>
              <w:rPr>
                <w:sz w:val="20"/>
                <w:szCs w:val="20"/>
              </w:rPr>
            </w:pPr>
          </w:p>
        </w:tc>
      </w:tr>
      <w:tr w:rsidR="41C89596" w14:paraId="290B234D" w14:textId="77777777" w:rsidTr="00B41983">
        <w:trPr>
          <w:trHeight w:val="300"/>
        </w:trPr>
        <w:tc>
          <w:tcPr>
            <w:tcW w:w="567" w:type="dxa"/>
            <w:vMerge/>
            <w:tcMar>
              <w:top w:w="15" w:type="dxa"/>
              <w:left w:w="15" w:type="dxa"/>
              <w:right w:w="15" w:type="dxa"/>
            </w:tcMar>
          </w:tcPr>
          <w:p w14:paraId="50E4DFF5" w14:textId="77777777" w:rsidR="00B72027" w:rsidRDefault="00B72027"/>
        </w:tc>
        <w:tc>
          <w:tcPr>
            <w:tcW w:w="2805" w:type="dxa"/>
            <w:vMerge/>
            <w:tcMar>
              <w:top w:w="15" w:type="dxa"/>
              <w:left w:w="15" w:type="dxa"/>
              <w:right w:w="15" w:type="dxa"/>
            </w:tcMar>
          </w:tcPr>
          <w:p w14:paraId="53138EC5" w14:textId="77777777" w:rsidR="00B72027" w:rsidRDefault="00B72027"/>
        </w:tc>
        <w:tc>
          <w:tcPr>
            <w:tcW w:w="4380" w:type="dxa"/>
            <w:tcMar>
              <w:top w:w="15" w:type="dxa"/>
              <w:left w:w="15" w:type="dxa"/>
              <w:right w:w="15" w:type="dxa"/>
            </w:tcMar>
          </w:tcPr>
          <w:p w14:paraId="0567B277" w14:textId="0EE03B27"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Open access article pre-print database</w:t>
            </w:r>
          </w:p>
        </w:tc>
        <w:tc>
          <w:tcPr>
            <w:tcW w:w="857" w:type="dxa"/>
            <w:tcMar>
              <w:top w:w="15" w:type="dxa"/>
              <w:left w:w="15" w:type="dxa"/>
              <w:right w:w="15" w:type="dxa"/>
            </w:tcMar>
          </w:tcPr>
          <w:p w14:paraId="342C43B5" w14:textId="2ADDFAA8"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2</w:t>
            </w:r>
          </w:p>
        </w:tc>
        <w:tc>
          <w:tcPr>
            <w:tcW w:w="751" w:type="dxa"/>
            <w:tcMar>
              <w:top w:w="15" w:type="dxa"/>
              <w:left w:w="15" w:type="dxa"/>
              <w:right w:w="15" w:type="dxa"/>
            </w:tcMar>
          </w:tcPr>
          <w:p w14:paraId="23C015AC" w14:textId="6740983E" w:rsidR="41C89596" w:rsidRDefault="41C89596" w:rsidP="41C89596">
            <w:pPr>
              <w:rPr>
                <w:sz w:val="20"/>
                <w:szCs w:val="20"/>
              </w:rPr>
            </w:pPr>
          </w:p>
        </w:tc>
      </w:tr>
      <w:tr w:rsidR="41C89596" w14:paraId="45CCDE40" w14:textId="77777777" w:rsidTr="00B41983">
        <w:trPr>
          <w:trHeight w:val="300"/>
        </w:trPr>
        <w:tc>
          <w:tcPr>
            <w:tcW w:w="567" w:type="dxa"/>
            <w:vMerge/>
            <w:tcMar>
              <w:top w:w="15" w:type="dxa"/>
              <w:left w:w="15" w:type="dxa"/>
              <w:right w:w="15" w:type="dxa"/>
            </w:tcMar>
          </w:tcPr>
          <w:p w14:paraId="1FF0AB4D" w14:textId="77777777" w:rsidR="00B72027" w:rsidRDefault="00B72027"/>
        </w:tc>
        <w:tc>
          <w:tcPr>
            <w:tcW w:w="2805" w:type="dxa"/>
            <w:vMerge/>
            <w:tcMar>
              <w:top w:w="15" w:type="dxa"/>
              <w:left w:w="15" w:type="dxa"/>
              <w:right w:w="15" w:type="dxa"/>
            </w:tcMar>
          </w:tcPr>
          <w:p w14:paraId="20813B37" w14:textId="77777777" w:rsidR="00B72027" w:rsidRDefault="00B72027"/>
        </w:tc>
        <w:tc>
          <w:tcPr>
            <w:tcW w:w="4380" w:type="dxa"/>
            <w:tcMar>
              <w:top w:w="15" w:type="dxa"/>
              <w:left w:w="15" w:type="dxa"/>
              <w:right w:w="15" w:type="dxa"/>
            </w:tcMar>
          </w:tcPr>
          <w:p w14:paraId="61E003E0" w14:textId="0785BD86"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Open access research networking site</w:t>
            </w:r>
          </w:p>
        </w:tc>
        <w:tc>
          <w:tcPr>
            <w:tcW w:w="857" w:type="dxa"/>
            <w:tcMar>
              <w:top w:w="15" w:type="dxa"/>
              <w:left w:w="15" w:type="dxa"/>
              <w:right w:w="15" w:type="dxa"/>
            </w:tcMar>
          </w:tcPr>
          <w:p w14:paraId="5047443C" w14:textId="2CE2E63D"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4</w:t>
            </w:r>
          </w:p>
        </w:tc>
        <w:tc>
          <w:tcPr>
            <w:tcW w:w="751" w:type="dxa"/>
            <w:tcMar>
              <w:top w:w="15" w:type="dxa"/>
              <w:left w:w="15" w:type="dxa"/>
              <w:right w:w="15" w:type="dxa"/>
            </w:tcMar>
          </w:tcPr>
          <w:p w14:paraId="02169C20" w14:textId="3E670ECA" w:rsidR="41C89596" w:rsidRDefault="41C89596" w:rsidP="41C89596">
            <w:pPr>
              <w:rPr>
                <w:sz w:val="20"/>
                <w:szCs w:val="20"/>
              </w:rPr>
            </w:pPr>
          </w:p>
        </w:tc>
      </w:tr>
      <w:tr w:rsidR="41C89596" w14:paraId="2788C9B2" w14:textId="77777777" w:rsidTr="00B41983">
        <w:trPr>
          <w:trHeight w:val="570"/>
        </w:trPr>
        <w:tc>
          <w:tcPr>
            <w:tcW w:w="567" w:type="dxa"/>
            <w:vMerge w:val="restart"/>
            <w:tcMar>
              <w:top w:w="15" w:type="dxa"/>
              <w:left w:w="15" w:type="dxa"/>
              <w:right w:w="15" w:type="dxa"/>
            </w:tcMar>
          </w:tcPr>
          <w:p w14:paraId="510D1819" w14:textId="03A7DC16"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4</w:t>
            </w:r>
          </w:p>
        </w:tc>
        <w:tc>
          <w:tcPr>
            <w:tcW w:w="2805" w:type="dxa"/>
            <w:vMerge w:val="restart"/>
            <w:tcMar>
              <w:top w:w="15" w:type="dxa"/>
              <w:left w:w="15" w:type="dxa"/>
              <w:right w:w="15" w:type="dxa"/>
            </w:tcMar>
          </w:tcPr>
          <w:p w14:paraId="05EBF6A5" w14:textId="64297F29"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Investigate the journal of Maternal Health, Neonatology and Perinatology</w:t>
            </w:r>
            <w:r w:rsidR="52F7BCE6" w:rsidRPr="41C89596">
              <w:rPr>
                <w:rFonts w:ascii="Aptos Narrow" w:eastAsia="Aptos Narrow" w:hAnsi="Aptos Narrow" w:cs="Aptos Narrow"/>
                <w:color w:val="000000" w:themeColor="text1"/>
                <w:sz w:val="20"/>
                <w:szCs w:val="20"/>
              </w:rPr>
              <w:t>.</w:t>
            </w:r>
            <w:r w:rsidRPr="41C89596">
              <w:rPr>
                <w:rFonts w:ascii="Aptos Narrow" w:eastAsia="Aptos Narrow" w:hAnsi="Aptos Narrow" w:cs="Aptos Narrow"/>
                <w:color w:val="000000" w:themeColor="text1"/>
                <w:sz w:val="20"/>
                <w:szCs w:val="20"/>
              </w:rPr>
              <w:t xml:space="preserve"> Is this an open access journal? </w:t>
            </w:r>
          </w:p>
        </w:tc>
        <w:tc>
          <w:tcPr>
            <w:tcW w:w="4380" w:type="dxa"/>
            <w:shd w:val="clear" w:color="auto" w:fill="D9F2D0" w:themeFill="accent6" w:themeFillTint="33"/>
            <w:tcMar>
              <w:top w:w="15" w:type="dxa"/>
              <w:left w:w="15" w:type="dxa"/>
              <w:right w:w="15" w:type="dxa"/>
            </w:tcMar>
          </w:tcPr>
          <w:p w14:paraId="2D9A244F" w14:textId="6150CE9C"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yes (correct answer)</w:t>
            </w:r>
          </w:p>
        </w:tc>
        <w:tc>
          <w:tcPr>
            <w:tcW w:w="857" w:type="dxa"/>
            <w:tcMar>
              <w:top w:w="15" w:type="dxa"/>
              <w:left w:w="15" w:type="dxa"/>
              <w:right w:w="15" w:type="dxa"/>
            </w:tcMar>
          </w:tcPr>
          <w:p w14:paraId="5F96E883" w14:textId="6E842F02" w:rsidR="41C89596" w:rsidRDefault="41C89596" w:rsidP="41C89596">
            <w:pPr>
              <w:rPr>
                <w:sz w:val="20"/>
                <w:szCs w:val="20"/>
              </w:rPr>
            </w:pPr>
          </w:p>
        </w:tc>
        <w:tc>
          <w:tcPr>
            <w:tcW w:w="751" w:type="dxa"/>
            <w:tcMar>
              <w:top w:w="15" w:type="dxa"/>
              <w:left w:w="15" w:type="dxa"/>
              <w:right w:w="15" w:type="dxa"/>
            </w:tcMar>
          </w:tcPr>
          <w:p w14:paraId="60081F6C" w14:textId="4E50CFC4"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47</w:t>
            </w:r>
          </w:p>
        </w:tc>
      </w:tr>
      <w:tr w:rsidR="41C89596" w14:paraId="7224B26A" w14:textId="77777777" w:rsidTr="00B41983">
        <w:trPr>
          <w:trHeight w:val="300"/>
        </w:trPr>
        <w:tc>
          <w:tcPr>
            <w:tcW w:w="567" w:type="dxa"/>
            <w:vMerge/>
            <w:tcMar>
              <w:top w:w="15" w:type="dxa"/>
              <w:left w:w="15" w:type="dxa"/>
              <w:right w:w="15" w:type="dxa"/>
            </w:tcMar>
          </w:tcPr>
          <w:p w14:paraId="11D7A153" w14:textId="77777777" w:rsidR="00B72027" w:rsidRDefault="00B72027"/>
        </w:tc>
        <w:tc>
          <w:tcPr>
            <w:tcW w:w="2805" w:type="dxa"/>
            <w:vMerge/>
            <w:tcMar>
              <w:top w:w="15" w:type="dxa"/>
              <w:left w:w="15" w:type="dxa"/>
              <w:right w:w="15" w:type="dxa"/>
            </w:tcMar>
          </w:tcPr>
          <w:p w14:paraId="11E1E9B2" w14:textId="77777777" w:rsidR="00B72027" w:rsidRDefault="00B72027"/>
        </w:tc>
        <w:tc>
          <w:tcPr>
            <w:tcW w:w="4380" w:type="dxa"/>
            <w:tcMar>
              <w:top w:w="15" w:type="dxa"/>
              <w:left w:w="15" w:type="dxa"/>
              <w:right w:w="15" w:type="dxa"/>
            </w:tcMar>
          </w:tcPr>
          <w:p w14:paraId="1B1BF343" w14:textId="3913D050"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no</w:t>
            </w:r>
          </w:p>
        </w:tc>
        <w:tc>
          <w:tcPr>
            <w:tcW w:w="857" w:type="dxa"/>
            <w:tcMar>
              <w:top w:w="15" w:type="dxa"/>
              <w:left w:w="15" w:type="dxa"/>
              <w:right w:w="15" w:type="dxa"/>
            </w:tcMar>
          </w:tcPr>
          <w:p w14:paraId="40359A8F" w14:textId="6346FAD1"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7</w:t>
            </w:r>
          </w:p>
        </w:tc>
        <w:tc>
          <w:tcPr>
            <w:tcW w:w="751" w:type="dxa"/>
            <w:tcMar>
              <w:top w:w="15" w:type="dxa"/>
              <w:left w:w="15" w:type="dxa"/>
              <w:right w:w="15" w:type="dxa"/>
            </w:tcMar>
          </w:tcPr>
          <w:p w14:paraId="6189D0E1" w14:textId="440DF93D" w:rsidR="41C89596" w:rsidRDefault="41C89596" w:rsidP="41C89596">
            <w:pPr>
              <w:rPr>
                <w:sz w:val="20"/>
                <w:szCs w:val="20"/>
              </w:rPr>
            </w:pPr>
          </w:p>
        </w:tc>
      </w:tr>
      <w:tr w:rsidR="41C89596" w14:paraId="76DC0C1E" w14:textId="77777777" w:rsidTr="00B41983">
        <w:trPr>
          <w:trHeight w:val="1545"/>
        </w:trPr>
        <w:tc>
          <w:tcPr>
            <w:tcW w:w="567" w:type="dxa"/>
            <w:vMerge w:val="restart"/>
            <w:tcMar>
              <w:top w:w="15" w:type="dxa"/>
              <w:left w:w="15" w:type="dxa"/>
              <w:right w:w="15" w:type="dxa"/>
            </w:tcMar>
          </w:tcPr>
          <w:p w14:paraId="4B6CC0B3" w14:textId="4A69ECCC"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3</w:t>
            </w:r>
          </w:p>
        </w:tc>
        <w:tc>
          <w:tcPr>
            <w:tcW w:w="2805" w:type="dxa"/>
            <w:vMerge w:val="restart"/>
            <w:tcMar>
              <w:top w:w="15" w:type="dxa"/>
              <w:left w:w="15" w:type="dxa"/>
              <w:right w:w="15" w:type="dxa"/>
            </w:tcMar>
          </w:tcPr>
          <w:p w14:paraId="6935E5EF" w14:textId="23E48A4D"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 xml:space="preserve">Access the article Nadeau, Melanie; Tibbitts, Vanessa; Eagle, Ryan; </w:t>
            </w:r>
            <w:proofErr w:type="spellStart"/>
            <w:r w:rsidRPr="41C89596">
              <w:rPr>
                <w:rFonts w:ascii="Aptos Narrow" w:eastAsia="Aptos Narrow" w:hAnsi="Aptos Narrow" w:cs="Aptos Narrow"/>
                <w:color w:val="000000" w:themeColor="text1"/>
                <w:sz w:val="20"/>
                <w:szCs w:val="20"/>
              </w:rPr>
              <w:t>Dobervich</w:t>
            </w:r>
            <w:proofErr w:type="spellEnd"/>
            <w:r w:rsidRPr="41C89596">
              <w:rPr>
                <w:rFonts w:ascii="Aptos Narrow" w:eastAsia="Aptos Narrow" w:hAnsi="Aptos Narrow" w:cs="Aptos Narrow"/>
                <w:color w:val="000000" w:themeColor="text1"/>
                <w:sz w:val="20"/>
                <w:szCs w:val="20"/>
              </w:rPr>
              <w:t xml:space="preserve">, Gretchen.  Creating and Implementing an Indigenous Evaluation Framework Process with Minnesota Tribes.  Canadian Journal of Program Evaluation. 2023 Jul 15;38(1). </w:t>
            </w:r>
            <w:hyperlink r:id="rId4">
              <w:r w:rsidRPr="41C89596">
                <w:rPr>
                  <w:rStyle w:val="Hyperlink"/>
                  <w:rFonts w:ascii="Aptos Narrow" w:eastAsia="Aptos Narrow" w:hAnsi="Aptos Narrow" w:cs="Aptos Narrow"/>
                  <w:sz w:val="20"/>
                  <w:szCs w:val="20"/>
                </w:rPr>
                <w:t>https://doi.org/10.3138/cjpe.75486</w:t>
              </w:r>
            </w:hyperlink>
            <w:r w:rsidRPr="41C89596">
              <w:rPr>
                <w:rFonts w:ascii="Aptos Narrow" w:eastAsia="Aptos Narrow" w:hAnsi="Aptos Narrow" w:cs="Aptos Narrow"/>
                <w:color w:val="000000" w:themeColor="text1"/>
                <w:sz w:val="20"/>
                <w:szCs w:val="20"/>
              </w:rPr>
              <w:t>.</w:t>
            </w:r>
            <w:r>
              <w:br/>
            </w:r>
            <w:r w:rsidRPr="41C89596">
              <w:rPr>
                <w:rFonts w:ascii="Aptos Narrow" w:eastAsia="Aptos Narrow" w:hAnsi="Aptos Narrow" w:cs="Aptos Narrow"/>
                <w:color w:val="000000" w:themeColor="text1"/>
                <w:sz w:val="20"/>
                <w:szCs w:val="20"/>
              </w:rPr>
              <w:t xml:space="preserve"> </w:t>
            </w:r>
            <w:r>
              <w:br/>
            </w:r>
            <w:r w:rsidRPr="41C89596">
              <w:rPr>
                <w:rFonts w:ascii="Aptos Narrow" w:eastAsia="Aptos Narrow" w:hAnsi="Aptos Narrow" w:cs="Aptos Narrow"/>
                <w:color w:val="000000" w:themeColor="text1"/>
                <w:sz w:val="20"/>
                <w:szCs w:val="20"/>
              </w:rPr>
              <w:t xml:space="preserve">Is this an open access article? </w:t>
            </w:r>
          </w:p>
        </w:tc>
        <w:tc>
          <w:tcPr>
            <w:tcW w:w="4380" w:type="dxa"/>
            <w:shd w:val="clear" w:color="auto" w:fill="D9F2D0" w:themeFill="accent6" w:themeFillTint="33"/>
            <w:tcMar>
              <w:top w:w="15" w:type="dxa"/>
              <w:left w:w="15" w:type="dxa"/>
              <w:right w:w="15" w:type="dxa"/>
            </w:tcMar>
          </w:tcPr>
          <w:p w14:paraId="06FD5FB6" w14:textId="20F31EFA"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Yes (correct answer)</w:t>
            </w:r>
          </w:p>
        </w:tc>
        <w:tc>
          <w:tcPr>
            <w:tcW w:w="857" w:type="dxa"/>
            <w:tcMar>
              <w:top w:w="15" w:type="dxa"/>
              <w:left w:w="15" w:type="dxa"/>
              <w:right w:w="15" w:type="dxa"/>
            </w:tcMar>
          </w:tcPr>
          <w:p w14:paraId="650A184D" w14:textId="69B80AFD" w:rsidR="41C89596" w:rsidRDefault="41C89596" w:rsidP="41C89596">
            <w:pPr>
              <w:rPr>
                <w:sz w:val="20"/>
                <w:szCs w:val="20"/>
              </w:rPr>
            </w:pPr>
          </w:p>
        </w:tc>
        <w:tc>
          <w:tcPr>
            <w:tcW w:w="751" w:type="dxa"/>
            <w:tcMar>
              <w:top w:w="15" w:type="dxa"/>
              <w:left w:w="15" w:type="dxa"/>
              <w:right w:w="15" w:type="dxa"/>
            </w:tcMar>
          </w:tcPr>
          <w:p w14:paraId="040FEB1C" w14:textId="18E44F78"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47</w:t>
            </w:r>
          </w:p>
        </w:tc>
      </w:tr>
      <w:tr w:rsidR="41C89596" w14:paraId="77C76E47" w14:textId="77777777" w:rsidTr="00B41983">
        <w:trPr>
          <w:trHeight w:val="1140"/>
        </w:trPr>
        <w:tc>
          <w:tcPr>
            <w:tcW w:w="567" w:type="dxa"/>
            <w:vMerge/>
            <w:tcMar>
              <w:top w:w="15" w:type="dxa"/>
              <w:left w:w="15" w:type="dxa"/>
              <w:right w:w="15" w:type="dxa"/>
            </w:tcMar>
          </w:tcPr>
          <w:p w14:paraId="1C2EEDD5" w14:textId="77777777" w:rsidR="00B72027" w:rsidRDefault="00B72027"/>
        </w:tc>
        <w:tc>
          <w:tcPr>
            <w:tcW w:w="2805" w:type="dxa"/>
            <w:vMerge/>
            <w:tcMar>
              <w:top w:w="15" w:type="dxa"/>
              <w:left w:w="15" w:type="dxa"/>
              <w:right w:w="15" w:type="dxa"/>
            </w:tcMar>
          </w:tcPr>
          <w:p w14:paraId="5ED288C7" w14:textId="77777777" w:rsidR="00B72027" w:rsidRDefault="00B72027"/>
        </w:tc>
        <w:tc>
          <w:tcPr>
            <w:tcW w:w="4380" w:type="dxa"/>
            <w:tcMar>
              <w:top w:w="15" w:type="dxa"/>
              <w:left w:w="15" w:type="dxa"/>
              <w:right w:w="15" w:type="dxa"/>
            </w:tcMar>
          </w:tcPr>
          <w:p w14:paraId="0ABE66D9" w14:textId="3043C078"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no</w:t>
            </w:r>
          </w:p>
        </w:tc>
        <w:tc>
          <w:tcPr>
            <w:tcW w:w="857" w:type="dxa"/>
            <w:tcMar>
              <w:top w:w="15" w:type="dxa"/>
              <w:left w:w="15" w:type="dxa"/>
              <w:right w:w="15" w:type="dxa"/>
            </w:tcMar>
          </w:tcPr>
          <w:p w14:paraId="612EC6D6" w14:textId="2F64C3CE"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7</w:t>
            </w:r>
          </w:p>
        </w:tc>
        <w:tc>
          <w:tcPr>
            <w:tcW w:w="751" w:type="dxa"/>
            <w:tcMar>
              <w:top w:w="15" w:type="dxa"/>
              <w:left w:w="15" w:type="dxa"/>
              <w:right w:w="15" w:type="dxa"/>
            </w:tcMar>
          </w:tcPr>
          <w:p w14:paraId="52BE4757" w14:textId="5D5B9B5A" w:rsidR="41C89596" w:rsidRDefault="41C89596" w:rsidP="41C89596">
            <w:pPr>
              <w:rPr>
                <w:sz w:val="20"/>
                <w:szCs w:val="20"/>
              </w:rPr>
            </w:pPr>
          </w:p>
        </w:tc>
      </w:tr>
      <w:tr w:rsidR="41C89596" w14:paraId="56F644BA" w14:textId="77777777" w:rsidTr="00B41983">
        <w:trPr>
          <w:trHeight w:val="1140"/>
        </w:trPr>
        <w:tc>
          <w:tcPr>
            <w:tcW w:w="567" w:type="dxa"/>
            <w:vMerge w:val="restart"/>
            <w:tcMar>
              <w:top w:w="15" w:type="dxa"/>
              <w:left w:w="15" w:type="dxa"/>
              <w:right w:w="15" w:type="dxa"/>
            </w:tcMar>
          </w:tcPr>
          <w:p w14:paraId="73E2FC65" w14:textId="30072C00"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13</w:t>
            </w:r>
          </w:p>
        </w:tc>
        <w:tc>
          <w:tcPr>
            <w:tcW w:w="2805" w:type="dxa"/>
            <w:vMerge w:val="restart"/>
            <w:tcMar>
              <w:top w:w="15" w:type="dxa"/>
              <w:left w:w="15" w:type="dxa"/>
              <w:right w:w="15" w:type="dxa"/>
            </w:tcMar>
          </w:tcPr>
          <w:p w14:paraId="1EF0FD56" w14:textId="5A8BF351"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 xml:space="preserve">“Double-dipping" in the publishing world refers to: </w:t>
            </w:r>
          </w:p>
        </w:tc>
        <w:tc>
          <w:tcPr>
            <w:tcW w:w="4380" w:type="dxa"/>
            <w:tcMar>
              <w:top w:w="15" w:type="dxa"/>
              <w:left w:w="15" w:type="dxa"/>
              <w:right w:w="15" w:type="dxa"/>
            </w:tcMar>
          </w:tcPr>
          <w:p w14:paraId="00BBD421" w14:textId="43E5A4EA"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 xml:space="preserve">A process where authors must provide peer review services </w:t>
            </w:r>
            <w:proofErr w:type="gramStart"/>
            <w:r w:rsidRPr="41C89596">
              <w:rPr>
                <w:rFonts w:ascii="Aptos Narrow" w:eastAsia="Aptos Narrow" w:hAnsi="Aptos Narrow" w:cs="Aptos Narrow"/>
                <w:color w:val="000000" w:themeColor="text1"/>
                <w:sz w:val="20"/>
                <w:szCs w:val="20"/>
              </w:rPr>
              <w:t>in order for</w:t>
            </w:r>
            <w:proofErr w:type="gramEnd"/>
            <w:r w:rsidRPr="41C89596">
              <w:rPr>
                <w:rFonts w:ascii="Aptos Narrow" w:eastAsia="Aptos Narrow" w:hAnsi="Aptos Narrow" w:cs="Aptos Narrow"/>
                <w:color w:val="000000" w:themeColor="text1"/>
                <w:sz w:val="20"/>
                <w:szCs w:val="20"/>
              </w:rPr>
              <w:t xml:space="preserve"> their article to be published</w:t>
            </w:r>
          </w:p>
        </w:tc>
        <w:tc>
          <w:tcPr>
            <w:tcW w:w="857" w:type="dxa"/>
            <w:tcMar>
              <w:top w:w="15" w:type="dxa"/>
              <w:left w:w="15" w:type="dxa"/>
              <w:right w:w="15" w:type="dxa"/>
            </w:tcMar>
          </w:tcPr>
          <w:p w14:paraId="6C1E370F" w14:textId="014C4280"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1</w:t>
            </w:r>
          </w:p>
        </w:tc>
        <w:tc>
          <w:tcPr>
            <w:tcW w:w="751" w:type="dxa"/>
            <w:tcMar>
              <w:top w:w="15" w:type="dxa"/>
              <w:left w:w="15" w:type="dxa"/>
              <w:right w:w="15" w:type="dxa"/>
            </w:tcMar>
          </w:tcPr>
          <w:p w14:paraId="6D7D90C5" w14:textId="579107B3" w:rsidR="41C89596" w:rsidRDefault="41C89596" w:rsidP="41C89596">
            <w:pPr>
              <w:rPr>
                <w:sz w:val="20"/>
                <w:szCs w:val="20"/>
              </w:rPr>
            </w:pPr>
          </w:p>
        </w:tc>
      </w:tr>
      <w:tr w:rsidR="41C89596" w14:paraId="33540066" w14:textId="77777777" w:rsidTr="00B41983">
        <w:trPr>
          <w:trHeight w:val="1140"/>
        </w:trPr>
        <w:tc>
          <w:tcPr>
            <w:tcW w:w="567" w:type="dxa"/>
            <w:vMerge/>
            <w:tcMar>
              <w:top w:w="15" w:type="dxa"/>
              <w:left w:w="15" w:type="dxa"/>
              <w:right w:w="15" w:type="dxa"/>
            </w:tcMar>
          </w:tcPr>
          <w:p w14:paraId="26077A6D" w14:textId="77777777" w:rsidR="00B72027" w:rsidRDefault="00B72027"/>
        </w:tc>
        <w:tc>
          <w:tcPr>
            <w:tcW w:w="2805" w:type="dxa"/>
            <w:vMerge/>
            <w:tcMar>
              <w:top w:w="15" w:type="dxa"/>
              <w:left w:w="15" w:type="dxa"/>
              <w:right w:w="15" w:type="dxa"/>
            </w:tcMar>
          </w:tcPr>
          <w:p w14:paraId="20C623E0" w14:textId="77777777" w:rsidR="00B72027" w:rsidRDefault="00B72027"/>
        </w:tc>
        <w:tc>
          <w:tcPr>
            <w:tcW w:w="4380" w:type="dxa"/>
            <w:shd w:val="clear" w:color="auto" w:fill="D9F2D0" w:themeFill="accent6" w:themeFillTint="33"/>
            <w:tcMar>
              <w:top w:w="15" w:type="dxa"/>
              <w:left w:w="15" w:type="dxa"/>
              <w:right w:w="15" w:type="dxa"/>
            </w:tcMar>
          </w:tcPr>
          <w:p w14:paraId="6D57CFC1" w14:textId="34FE5709"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A system in which authors pay a paywalled journal to make their article open access, and at the same time the journal charges individuals and institutions subscription fees for them to access that journal (correct answer)</w:t>
            </w:r>
          </w:p>
        </w:tc>
        <w:tc>
          <w:tcPr>
            <w:tcW w:w="857" w:type="dxa"/>
            <w:tcMar>
              <w:top w:w="15" w:type="dxa"/>
              <w:left w:w="15" w:type="dxa"/>
              <w:right w:w="15" w:type="dxa"/>
            </w:tcMar>
          </w:tcPr>
          <w:p w14:paraId="77F2E81C" w14:textId="1461E62F" w:rsidR="41C89596" w:rsidRDefault="41C89596" w:rsidP="41C89596">
            <w:pPr>
              <w:rPr>
                <w:sz w:val="20"/>
                <w:szCs w:val="20"/>
              </w:rPr>
            </w:pPr>
          </w:p>
        </w:tc>
        <w:tc>
          <w:tcPr>
            <w:tcW w:w="751" w:type="dxa"/>
            <w:tcMar>
              <w:top w:w="15" w:type="dxa"/>
              <w:left w:w="15" w:type="dxa"/>
              <w:right w:w="15" w:type="dxa"/>
            </w:tcMar>
          </w:tcPr>
          <w:p w14:paraId="242244F0" w14:textId="3D828CF6"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44</w:t>
            </w:r>
          </w:p>
        </w:tc>
      </w:tr>
      <w:tr w:rsidR="41C89596" w14:paraId="65ACB937" w14:textId="77777777" w:rsidTr="00B41983">
        <w:trPr>
          <w:trHeight w:val="615"/>
        </w:trPr>
        <w:tc>
          <w:tcPr>
            <w:tcW w:w="567" w:type="dxa"/>
            <w:vMerge/>
            <w:tcMar>
              <w:top w:w="15" w:type="dxa"/>
              <w:left w:w="15" w:type="dxa"/>
              <w:right w:w="15" w:type="dxa"/>
            </w:tcMar>
          </w:tcPr>
          <w:p w14:paraId="1F8CAB31" w14:textId="77777777" w:rsidR="00B72027" w:rsidRDefault="00B72027"/>
        </w:tc>
        <w:tc>
          <w:tcPr>
            <w:tcW w:w="2805" w:type="dxa"/>
            <w:vMerge/>
            <w:tcMar>
              <w:top w:w="15" w:type="dxa"/>
              <w:left w:w="15" w:type="dxa"/>
              <w:right w:w="15" w:type="dxa"/>
            </w:tcMar>
          </w:tcPr>
          <w:p w14:paraId="2AE180B9" w14:textId="77777777" w:rsidR="00B72027" w:rsidRDefault="00B72027"/>
        </w:tc>
        <w:tc>
          <w:tcPr>
            <w:tcW w:w="4380" w:type="dxa"/>
            <w:tcMar>
              <w:top w:w="15" w:type="dxa"/>
              <w:left w:w="15" w:type="dxa"/>
              <w:right w:w="15" w:type="dxa"/>
            </w:tcMar>
          </w:tcPr>
          <w:p w14:paraId="0B22D31D" w14:textId="5CCBC273"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A system where publishers do not pay authors or peer reviewers for their intellectual labor</w:t>
            </w:r>
          </w:p>
        </w:tc>
        <w:tc>
          <w:tcPr>
            <w:tcW w:w="857" w:type="dxa"/>
            <w:tcMar>
              <w:top w:w="15" w:type="dxa"/>
              <w:left w:w="15" w:type="dxa"/>
              <w:right w:w="15" w:type="dxa"/>
            </w:tcMar>
          </w:tcPr>
          <w:p w14:paraId="6F8A593F" w14:textId="24591C84"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1</w:t>
            </w:r>
          </w:p>
        </w:tc>
        <w:tc>
          <w:tcPr>
            <w:tcW w:w="751" w:type="dxa"/>
            <w:tcMar>
              <w:top w:w="15" w:type="dxa"/>
              <w:left w:w="15" w:type="dxa"/>
              <w:right w:w="15" w:type="dxa"/>
            </w:tcMar>
          </w:tcPr>
          <w:p w14:paraId="572FE20F" w14:textId="7DF9760A" w:rsidR="41C89596" w:rsidRDefault="41C89596" w:rsidP="41C89596">
            <w:pPr>
              <w:rPr>
                <w:sz w:val="20"/>
                <w:szCs w:val="20"/>
              </w:rPr>
            </w:pPr>
          </w:p>
        </w:tc>
      </w:tr>
      <w:tr w:rsidR="41C89596" w14:paraId="6FD9B32C" w14:textId="77777777" w:rsidTr="00B41983">
        <w:trPr>
          <w:trHeight w:val="645"/>
        </w:trPr>
        <w:tc>
          <w:tcPr>
            <w:tcW w:w="567" w:type="dxa"/>
            <w:vMerge/>
            <w:tcMar>
              <w:top w:w="15" w:type="dxa"/>
              <w:left w:w="15" w:type="dxa"/>
              <w:right w:w="15" w:type="dxa"/>
            </w:tcMar>
          </w:tcPr>
          <w:p w14:paraId="56A5D63D" w14:textId="77777777" w:rsidR="00B72027" w:rsidRDefault="00B72027"/>
        </w:tc>
        <w:tc>
          <w:tcPr>
            <w:tcW w:w="2805" w:type="dxa"/>
            <w:vMerge/>
            <w:tcMar>
              <w:top w:w="15" w:type="dxa"/>
              <w:left w:w="15" w:type="dxa"/>
              <w:right w:w="15" w:type="dxa"/>
            </w:tcMar>
          </w:tcPr>
          <w:p w14:paraId="4BBC151B" w14:textId="77777777" w:rsidR="00B72027" w:rsidRDefault="00B72027"/>
        </w:tc>
        <w:tc>
          <w:tcPr>
            <w:tcW w:w="4380" w:type="dxa"/>
            <w:tcMar>
              <w:top w:w="15" w:type="dxa"/>
              <w:left w:w="15" w:type="dxa"/>
              <w:right w:w="15" w:type="dxa"/>
            </w:tcMar>
          </w:tcPr>
          <w:p w14:paraId="155315F0" w14:textId="0E6C86F5"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A process where journals receive subscription fees from institutions as well as individual researchers</w:t>
            </w:r>
          </w:p>
        </w:tc>
        <w:tc>
          <w:tcPr>
            <w:tcW w:w="857" w:type="dxa"/>
            <w:tcMar>
              <w:top w:w="15" w:type="dxa"/>
              <w:left w:w="15" w:type="dxa"/>
              <w:right w:w="15" w:type="dxa"/>
            </w:tcMar>
          </w:tcPr>
          <w:p w14:paraId="2CD2A80A" w14:textId="691318E2"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8</w:t>
            </w:r>
          </w:p>
        </w:tc>
        <w:tc>
          <w:tcPr>
            <w:tcW w:w="751" w:type="dxa"/>
            <w:tcMar>
              <w:top w:w="15" w:type="dxa"/>
              <w:left w:w="15" w:type="dxa"/>
              <w:right w:w="15" w:type="dxa"/>
            </w:tcMar>
          </w:tcPr>
          <w:p w14:paraId="339EDA95" w14:textId="1E038DB5" w:rsidR="41C89596" w:rsidRDefault="41C89596" w:rsidP="41C89596">
            <w:pPr>
              <w:rPr>
                <w:sz w:val="20"/>
                <w:szCs w:val="20"/>
              </w:rPr>
            </w:pPr>
          </w:p>
        </w:tc>
      </w:tr>
      <w:tr w:rsidR="41C89596" w14:paraId="6D620A69" w14:textId="77777777" w:rsidTr="00B41983">
        <w:trPr>
          <w:trHeight w:val="450"/>
        </w:trPr>
        <w:tc>
          <w:tcPr>
            <w:tcW w:w="567" w:type="dxa"/>
            <w:vMerge w:val="restart"/>
            <w:tcMar>
              <w:top w:w="15" w:type="dxa"/>
              <w:left w:w="15" w:type="dxa"/>
              <w:right w:w="15" w:type="dxa"/>
            </w:tcMar>
          </w:tcPr>
          <w:p w14:paraId="543AB35D" w14:textId="7DCA2356"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14</w:t>
            </w:r>
          </w:p>
        </w:tc>
        <w:tc>
          <w:tcPr>
            <w:tcW w:w="2805" w:type="dxa"/>
            <w:vMerge w:val="restart"/>
            <w:tcMar>
              <w:top w:w="15" w:type="dxa"/>
              <w:left w:w="15" w:type="dxa"/>
              <w:right w:w="15" w:type="dxa"/>
            </w:tcMar>
          </w:tcPr>
          <w:p w14:paraId="00332ADA" w14:textId="0C2C4B5C"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 xml:space="preserve">Which of the following describes “platinum journals”? </w:t>
            </w:r>
          </w:p>
        </w:tc>
        <w:tc>
          <w:tcPr>
            <w:tcW w:w="4380" w:type="dxa"/>
            <w:tcMar>
              <w:top w:w="15" w:type="dxa"/>
              <w:left w:w="15" w:type="dxa"/>
              <w:right w:w="15" w:type="dxa"/>
            </w:tcMar>
          </w:tcPr>
          <w:p w14:paraId="3A6B4DF3" w14:textId="79793BA9"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No articles have ever been retracted</w:t>
            </w:r>
          </w:p>
        </w:tc>
        <w:tc>
          <w:tcPr>
            <w:tcW w:w="857" w:type="dxa"/>
            <w:tcMar>
              <w:top w:w="15" w:type="dxa"/>
              <w:left w:w="15" w:type="dxa"/>
              <w:right w:w="15" w:type="dxa"/>
            </w:tcMar>
          </w:tcPr>
          <w:p w14:paraId="1BDC2A9C" w14:textId="137306DB"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3</w:t>
            </w:r>
          </w:p>
        </w:tc>
        <w:tc>
          <w:tcPr>
            <w:tcW w:w="751" w:type="dxa"/>
            <w:tcMar>
              <w:top w:w="15" w:type="dxa"/>
              <w:left w:w="15" w:type="dxa"/>
              <w:right w:w="15" w:type="dxa"/>
            </w:tcMar>
          </w:tcPr>
          <w:p w14:paraId="646A0F14" w14:textId="5A8F8D17" w:rsidR="41C89596" w:rsidRDefault="41C89596" w:rsidP="41C89596">
            <w:pPr>
              <w:rPr>
                <w:sz w:val="20"/>
                <w:szCs w:val="20"/>
              </w:rPr>
            </w:pPr>
          </w:p>
        </w:tc>
      </w:tr>
      <w:tr w:rsidR="41C89596" w14:paraId="238D8B7D" w14:textId="77777777" w:rsidTr="00B41983">
        <w:trPr>
          <w:trHeight w:val="930"/>
        </w:trPr>
        <w:tc>
          <w:tcPr>
            <w:tcW w:w="567" w:type="dxa"/>
            <w:vMerge/>
            <w:tcMar>
              <w:top w:w="15" w:type="dxa"/>
              <w:left w:w="15" w:type="dxa"/>
              <w:right w:w="15" w:type="dxa"/>
            </w:tcMar>
          </w:tcPr>
          <w:p w14:paraId="302D556A" w14:textId="77777777" w:rsidR="00B72027" w:rsidRDefault="00B72027"/>
        </w:tc>
        <w:tc>
          <w:tcPr>
            <w:tcW w:w="2805" w:type="dxa"/>
            <w:vMerge/>
            <w:tcMar>
              <w:top w:w="15" w:type="dxa"/>
              <w:left w:w="15" w:type="dxa"/>
              <w:right w:w="15" w:type="dxa"/>
            </w:tcMar>
          </w:tcPr>
          <w:p w14:paraId="3629BBFC" w14:textId="77777777" w:rsidR="00B72027" w:rsidRDefault="00B72027"/>
        </w:tc>
        <w:tc>
          <w:tcPr>
            <w:tcW w:w="4380" w:type="dxa"/>
            <w:shd w:val="clear" w:color="auto" w:fill="D9F2D0" w:themeFill="accent6" w:themeFillTint="33"/>
            <w:tcMar>
              <w:top w:w="15" w:type="dxa"/>
              <w:left w:w="15" w:type="dxa"/>
              <w:right w:w="15" w:type="dxa"/>
            </w:tcMar>
          </w:tcPr>
          <w:p w14:paraId="6E9438F5" w14:textId="24F7BA50"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The author does not have to pay an article processing charge, and the reader does not have to pay a subscription fee (correct answer)</w:t>
            </w:r>
          </w:p>
        </w:tc>
        <w:tc>
          <w:tcPr>
            <w:tcW w:w="857" w:type="dxa"/>
            <w:tcMar>
              <w:top w:w="15" w:type="dxa"/>
              <w:left w:w="15" w:type="dxa"/>
              <w:right w:w="15" w:type="dxa"/>
            </w:tcMar>
          </w:tcPr>
          <w:p w14:paraId="4AC65F6B" w14:textId="0201BB66" w:rsidR="41C89596" w:rsidRDefault="41C89596" w:rsidP="41C89596">
            <w:pPr>
              <w:rPr>
                <w:sz w:val="20"/>
                <w:szCs w:val="20"/>
              </w:rPr>
            </w:pPr>
          </w:p>
        </w:tc>
        <w:tc>
          <w:tcPr>
            <w:tcW w:w="751" w:type="dxa"/>
            <w:tcMar>
              <w:top w:w="15" w:type="dxa"/>
              <w:left w:w="15" w:type="dxa"/>
              <w:right w:w="15" w:type="dxa"/>
            </w:tcMar>
          </w:tcPr>
          <w:p w14:paraId="0D651D35" w14:textId="7B68C327"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41</w:t>
            </w:r>
          </w:p>
        </w:tc>
      </w:tr>
      <w:tr w:rsidR="41C89596" w14:paraId="30EA23B2" w14:textId="77777777" w:rsidTr="00B41983">
        <w:trPr>
          <w:trHeight w:val="870"/>
        </w:trPr>
        <w:tc>
          <w:tcPr>
            <w:tcW w:w="567" w:type="dxa"/>
            <w:vMerge/>
            <w:tcMar>
              <w:top w:w="15" w:type="dxa"/>
              <w:left w:w="15" w:type="dxa"/>
              <w:right w:w="15" w:type="dxa"/>
            </w:tcMar>
          </w:tcPr>
          <w:p w14:paraId="2EC03A45" w14:textId="77777777" w:rsidR="00B72027" w:rsidRDefault="00B72027"/>
        </w:tc>
        <w:tc>
          <w:tcPr>
            <w:tcW w:w="2805" w:type="dxa"/>
            <w:vMerge/>
            <w:tcMar>
              <w:top w:w="15" w:type="dxa"/>
              <w:left w:w="15" w:type="dxa"/>
              <w:right w:w="15" w:type="dxa"/>
            </w:tcMar>
          </w:tcPr>
          <w:p w14:paraId="1BA0D167" w14:textId="77777777" w:rsidR="00B72027" w:rsidRDefault="00B72027"/>
        </w:tc>
        <w:tc>
          <w:tcPr>
            <w:tcW w:w="4380" w:type="dxa"/>
            <w:tcMar>
              <w:top w:w="15" w:type="dxa"/>
              <w:left w:w="15" w:type="dxa"/>
              <w:right w:w="15" w:type="dxa"/>
            </w:tcMar>
          </w:tcPr>
          <w:p w14:paraId="201C5567" w14:textId="439B79C9"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Authors with financial need are given funding to pay article processing charges, and readers do not have to pay subscription fees</w:t>
            </w:r>
          </w:p>
        </w:tc>
        <w:tc>
          <w:tcPr>
            <w:tcW w:w="857" w:type="dxa"/>
            <w:tcMar>
              <w:top w:w="15" w:type="dxa"/>
              <w:left w:w="15" w:type="dxa"/>
              <w:right w:w="15" w:type="dxa"/>
            </w:tcMar>
          </w:tcPr>
          <w:p w14:paraId="02D2412C" w14:textId="1C4A5868"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5</w:t>
            </w:r>
          </w:p>
        </w:tc>
        <w:tc>
          <w:tcPr>
            <w:tcW w:w="751" w:type="dxa"/>
            <w:tcMar>
              <w:top w:w="15" w:type="dxa"/>
              <w:left w:w="15" w:type="dxa"/>
              <w:right w:w="15" w:type="dxa"/>
            </w:tcMar>
          </w:tcPr>
          <w:p w14:paraId="485E0628" w14:textId="1118372C" w:rsidR="41C89596" w:rsidRDefault="41C89596" w:rsidP="41C89596">
            <w:pPr>
              <w:rPr>
                <w:sz w:val="20"/>
                <w:szCs w:val="20"/>
              </w:rPr>
            </w:pPr>
          </w:p>
        </w:tc>
      </w:tr>
      <w:tr w:rsidR="41C89596" w14:paraId="1D26AB0F" w14:textId="77777777" w:rsidTr="00B41983">
        <w:trPr>
          <w:trHeight w:val="300"/>
        </w:trPr>
        <w:tc>
          <w:tcPr>
            <w:tcW w:w="567" w:type="dxa"/>
            <w:vMerge/>
            <w:tcMar>
              <w:top w:w="15" w:type="dxa"/>
              <w:left w:w="15" w:type="dxa"/>
              <w:right w:w="15" w:type="dxa"/>
            </w:tcMar>
          </w:tcPr>
          <w:p w14:paraId="6DC12789" w14:textId="77777777" w:rsidR="00B72027" w:rsidRDefault="00B72027"/>
        </w:tc>
        <w:tc>
          <w:tcPr>
            <w:tcW w:w="2805" w:type="dxa"/>
            <w:vMerge/>
            <w:tcMar>
              <w:top w:w="15" w:type="dxa"/>
              <w:left w:w="15" w:type="dxa"/>
              <w:right w:w="15" w:type="dxa"/>
            </w:tcMar>
          </w:tcPr>
          <w:p w14:paraId="7A0FB959" w14:textId="77777777" w:rsidR="00B72027" w:rsidRDefault="00B72027"/>
        </w:tc>
        <w:tc>
          <w:tcPr>
            <w:tcW w:w="4380" w:type="dxa"/>
            <w:tcMar>
              <w:top w:w="15" w:type="dxa"/>
              <w:left w:w="15" w:type="dxa"/>
              <w:right w:w="15" w:type="dxa"/>
            </w:tcMar>
          </w:tcPr>
          <w:p w14:paraId="7114EC3A" w14:textId="41573188"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Journals which have always been open access since their inception</w:t>
            </w:r>
          </w:p>
        </w:tc>
        <w:tc>
          <w:tcPr>
            <w:tcW w:w="857" w:type="dxa"/>
            <w:tcMar>
              <w:top w:w="15" w:type="dxa"/>
              <w:left w:w="15" w:type="dxa"/>
              <w:right w:w="15" w:type="dxa"/>
            </w:tcMar>
          </w:tcPr>
          <w:p w14:paraId="3E679BDA" w14:textId="254BEBFE"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5</w:t>
            </w:r>
          </w:p>
        </w:tc>
        <w:tc>
          <w:tcPr>
            <w:tcW w:w="751" w:type="dxa"/>
            <w:tcMar>
              <w:top w:w="15" w:type="dxa"/>
              <w:left w:w="15" w:type="dxa"/>
              <w:right w:w="15" w:type="dxa"/>
            </w:tcMar>
          </w:tcPr>
          <w:p w14:paraId="70E14A56" w14:textId="47D106E3" w:rsidR="41C89596" w:rsidRDefault="41C89596" w:rsidP="41C89596">
            <w:pPr>
              <w:rPr>
                <w:sz w:val="20"/>
                <w:szCs w:val="20"/>
              </w:rPr>
            </w:pPr>
          </w:p>
        </w:tc>
      </w:tr>
      <w:tr w:rsidR="41C89596" w14:paraId="4DE73A69" w14:textId="77777777" w:rsidTr="00B41983">
        <w:trPr>
          <w:trHeight w:val="675"/>
        </w:trPr>
        <w:tc>
          <w:tcPr>
            <w:tcW w:w="567" w:type="dxa"/>
            <w:vMerge w:val="restart"/>
            <w:tcMar>
              <w:top w:w="15" w:type="dxa"/>
              <w:left w:w="15" w:type="dxa"/>
              <w:right w:w="15" w:type="dxa"/>
            </w:tcMar>
          </w:tcPr>
          <w:p w14:paraId="5D3B145D" w14:textId="0CA32BBA"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7</w:t>
            </w:r>
          </w:p>
        </w:tc>
        <w:tc>
          <w:tcPr>
            <w:tcW w:w="2805" w:type="dxa"/>
            <w:vMerge w:val="restart"/>
            <w:tcMar>
              <w:top w:w="15" w:type="dxa"/>
              <w:left w:w="15" w:type="dxa"/>
              <w:right w:w="15" w:type="dxa"/>
            </w:tcMar>
          </w:tcPr>
          <w:p w14:paraId="5D201F53" w14:textId="3109B003"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 xml:space="preserve">Which journal publishers are currently implicated in a federal antitrust lawsuit: </w:t>
            </w:r>
          </w:p>
        </w:tc>
        <w:tc>
          <w:tcPr>
            <w:tcW w:w="4380" w:type="dxa"/>
            <w:tcMar>
              <w:top w:w="15" w:type="dxa"/>
              <w:left w:w="15" w:type="dxa"/>
              <w:right w:w="15" w:type="dxa"/>
            </w:tcMar>
          </w:tcPr>
          <w:p w14:paraId="7FA6D269" w14:textId="07FF7272"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Wolters Kluwer, John Wiley &amp; Sons, Frontiers Media, and Sage Publications</w:t>
            </w:r>
          </w:p>
        </w:tc>
        <w:tc>
          <w:tcPr>
            <w:tcW w:w="857" w:type="dxa"/>
            <w:tcMar>
              <w:top w:w="15" w:type="dxa"/>
              <w:left w:w="15" w:type="dxa"/>
              <w:right w:w="15" w:type="dxa"/>
            </w:tcMar>
          </w:tcPr>
          <w:p w14:paraId="49699AB1" w14:textId="528FA85A"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0</w:t>
            </w:r>
          </w:p>
        </w:tc>
        <w:tc>
          <w:tcPr>
            <w:tcW w:w="751" w:type="dxa"/>
            <w:tcMar>
              <w:top w:w="15" w:type="dxa"/>
              <w:left w:w="15" w:type="dxa"/>
              <w:right w:w="15" w:type="dxa"/>
            </w:tcMar>
          </w:tcPr>
          <w:p w14:paraId="2CA43F39" w14:textId="7B9C5D2C" w:rsidR="41C89596" w:rsidRDefault="41C89596" w:rsidP="41C89596">
            <w:pPr>
              <w:rPr>
                <w:sz w:val="20"/>
                <w:szCs w:val="20"/>
              </w:rPr>
            </w:pPr>
          </w:p>
        </w:tc>
      </w:tr>
      <w:tr w:rsidR="41C89596" w14:paraId="3A017022" w14:textId="77777777" w:rsidTr="00B41983">
        <w:trPr>
          <w:trHeight w:val="645"/>
        </w:trPr>
        <w:tc>
          <w:tcPr>
            <w:tcW w:w="567" w:type="dxa"/>
            <w:vMerge/>
            <w:tcMar>
              <w:top w:w="15" w:type="dxa"/>
              <w:left w:w="15" w:type="dxa"/>
              <w:right w:w="15" w:type="dxa"/>
            </w:tcMar>
          </w:tcPr>
          <w:p w14:paraId="141044B2" w14:textId="77777777" w:rsidR="00B72027" w:rsidRDefault="00B72027"/>
        </w:tc>
        <w:tc>
          <w:tcPr>
            <w:tcW w:w="2805" w:type="dxa"/>
            <w:vMerge/>
            <w:tcMar>
              <w:top w:w="15" w:type="dxa"/>
              <w:left w:w="15" w:type="dxa"/>
              <w:right w:w="15" w:type="dxa"/>
            </w:tcMar>
          </w:tcPr>
          <w:p w14:paraId="360319DE" w14:textId="77777777" w:rsidR="00B72027" w:rsidRDefault="00B72027"/>
        </w:tc>
        <w:tc>
          <w:tcPr>
            <w:tcW w:w="4380" w:type="dxa"/>
            <w:tcMar>
              <w:top w:w="15" w:type="dxa"/>
              <w:left w:w="15" w:type="dxa"/>
              <w:right w:w="15" w:type="dxa"/>
            </w:tcMar>
          </w:tcPr>
          <w:p w14:paraId="652D983C" w14:textId="1E32D3D6"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John Wiley &amp; Sons, MDPI, Sage Publications, Taylor &amp; Francis and Springer Nature</w:t>
            </w:r>
          </w:p>
        </w:tc>
        <w:tc>
          <w:tcPr>
            <w:tcW w:w="857" w:type="dxa"/>
            <w:tcMar>
              <w:top w:w="15" w:type="dxa"/>
              <w:left w:w="15" w:type="dxa"/>
              <w:right w:w="15" w:type="dxa"/>
            </w:tcMar>
          </w:tcPr>
          <w:p w14:paraId="5DF9D878" w14:textId="7CC2B8F5"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3</w:t>
            </w:r>
          </w:p>
        </w:tc>
        <w:tc>
          <w:tcPr>
            <w:tcW w:w="751" w:type="dxa"/>
            <w:tcMar>
              <w:top w:w="15" w:type="dxa"/>
              <w:left w:w="15" w:type="dxa"/>
              <w:right w:w="15" w:type="dxa"/>
            </w:tcMar>
          </w:tcPr>
          <w:p w14:paraId="20C4D931" w14:textId="61AABE67" w:rsidR="41C89596" w:rsidRDefault="41C89596" w:rsidP="41C89596">
            <w:pPr>
              <w:rPr>
                <w:sz w:val="20"/>
                <w:szCs w:val="20"/>
              </w:rPr>
            </w:pPr>
          </w:p>
        </w:tc>
      </w:tr>
      <w:tr w:rsidR="41C89596" w14:paraId="58306688" w14:textId="77777777" w:rsidTr="00B41983">
        <w:trPr>
          <w:trHeight w:val="720"/>
        </w:trPr>
        <w:tc>
          <w:tcPr>
            <w:tcW w:w="567" w:type="dxa"/>
            <w:vMerge/>
            <w:tcMar>
              <w:top w:w="15" w:type="dxa"/>
              <w:left w:w="15" w:type="dxa"/>
              <w:right w:w="15" w:type="dxa"/>
            </w:tcMar>
          </w:tcPr>
          <w:p w14:paraId="751F9372" w14:textId="77777777" w:rsidR="00B72027" w:rsidRDefault="00B72027"/>
        </w:tc>
        <w:tc>
          <w:tcPr>
            <w:tcW w:w="2805" w:type="dxa"/>
            <w:vMerge/>
            <w:tcMar>
              <w:top w:w="15" w:type="dxa"/>
              <w:left w:w="15" w:type="dxa"/>
              <w:right w:w="15" w:type="dxa"/>
            </w:tcMar>
          </w:tcPr>
          <w:p w14:paraId="7EADFFAC" w14:textId="77777777" w:rsidR="00B72027" w:rsidRDefault="00B72027"/>
        </w:tc>
        <w:tc>
          <w:tcPr>
            <w:tcW w:w="4380" w:type="dxa"/>
            <w:shd w:val="clear" w:color="auto" w:fill="D9F2D0" w:themeFill="accent6" w:themeFillTint="33"/>
            <w:tcMar>
              <w:top w:w="15" w:type="dxa"/>
              <w:left w:w="15" w:type="dxa"/>
              <w:right w:w="15" w:type="dxa"/>
            </w:tcMar>
          </w:tcPr>
          <w:p w14:paraId="2684D633" w14:textId="0A4C42B4"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Elsevier, Wolters Kluwer, John Wiley &amp; Sons, Sage Publications, Taylor &amp; Francis and Springer Nature (correct answer)</w:t>
            </w:r>
          </w:p>
        </w:tc>
        <w:tc>
          <w:tcPr>
            <w:tcW w:w="857" w:type="dxa"/>
            <w:tcMar>
              <w:top w:w="15" w:type="dxa"/>
              <w:left w:w="15" w:type="dxa"/>
              <w:right w:w="15" w:type="dxa"/>
            </w:tcMar>
          </w:tcPr>
          <w:p w14:paraId="068080F1" w14:textId="25404817" w:rsidR="41C89596" w:rsidRDefault="41C89596" w:rsidP="41C89596">
            <w:pPr>
              <w:rPr>
                <w:sz w:val="20"/>
                <w:szCs w:val="20"/>
              </w:rPr>
            </w:pPr>
          </w:p>
        </w:tc>
        <w:tc>
          <w:tcPr>
            <w:tcW w:w="751" w:type="dxa"/>
            <w:tcMar>
              <w:top w:w="15" w:type="dxa"/>
              <w:left w:w="15" w:type="dxa"/>
              <w:right w:w="15" w:type="dxa"/>
            </w:tcMar>
          </w:tcPr>
          <w:p w14:paraId="39297BFC" w14:textId="7D8E5029"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39</w:t>
            </w:r>
          </w:p>
        </w:tc>
      </w:tr>
      <w:tr w:rsidR="41C89596" w14:paraId="7135976A" w14:textId="77777777" w:rsidTr="00B41983">
        <w:trPr>
          <w:trHeight w:val="630"/>
        </w:trPr>
        <w:tc>
          <w:tcPr>
            <w:tcW w:w="567" w:type="dxa"/>
            <w:vMerge/>
            <w:tcMar>
              <w:top w:w="15" w:type="dxa"/>
              <w:left w:w="15" w:type="dxa"/>
              <w:right w:w="15" w:type="dxa"/>
            </w:tcMar>
          </w:tcPr>
          <w:p w14:paraId="6EE54544" w14:textId="77777777" w:rsidR="00B72027" w:rsidRDefault="00B72027"/>
        </w:tc>
        <w:tc>
          <w:tcPr>
            <w:tcW w:w="2805" w:type="dxa"/>
            <w:vMerge/>
            <w:tcMar>
              <w:top w:w="15" w:type="dxa"/>
              <w:left w:w="15" w:type="dxa"/>
              <w:right w:w="15" w:type="dxa"/>
            </w:tcMar>
          </w:tcPr>
          <w:p w14:paraId="0185E57C" w14:textId="77777777" w:rsidR="00B72027" w:rsidRDefault="00B72027"/>
        </w:tc>
        <w:tc>
          <w:tcPr>
            <w:tcW w:w="4380" w:type="dxa"/>
            <w:tcMar>
              <w:top w:w="15" w:type="dxa"/>
              <w:left w:w="15" w:type="dxa"/>
              <w:right w:w="15" w:type="dxa"/>
            </w:tcMar>
          </w:tcPr>
          <w:p w14:paraId="2DC334F3" w14:textId="7C5CD215"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Elsevier, Wolters Kluwer, John Wiley &amp; Sons, Sage Publications, and Springer Nature</w:t>
            </w:r>
          </w:p>
        </w:tc>
        <w:tc>
          <w:tcPr>
            <w:tcW w:w="857" w:type="dxa"/>
            <w:tcMar>
              <w:top w:w="15" w:type="dxa"/>
              <w:left w:w="15" w:type="dxa"/>
              <w:right w:w="15" w:type="dxa"/>
            </w:tcMar>
          </w:tcPr>
          <w:p w14:paraId="58745BC5" w14:textId="590EBF92"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12</w:t>
            </w:r>
          </w:p>
        </w:tc>
        <w:tc>
          <w:tcPr>
            <w:tcW w:w="751" w:type="dxa"/>
            <w:tcMar>
              <w:top w:w="15" w:type="dxa"/>
              <w:left w:w="15" w:type="dxa"/>
              <w:right w:w="15" w:type="dxa"/>
            </w:tcMar>
          </w:tcPr>
          <w:p w14:paraId="22872913" w14:textId="6C20A0D3" w:rsidR="41C89596" w:rsidRDefault="41C89596" w:rsidP="41C89596">
            <w:pPr>
              <w:rPr>
                <w:sz w:val="20"/>
                <w:szCs w:val="20"/>
              </w:rPr>
            </w:pPr>
          </w:p>
        </w:tc>
      </w:tr>
      <w:tr w:rsidR="41C89596" w14:paraId="090E2C57" w14:textId="77777777" w:rsidTr="00B41983">
        <w:trPr>
          <w:trHeight w:val="405"/>
        </w:trPr>
        <w:tc>
          <w:tcPr>
            <w:tcW w:w="567" w:type="dxa"/>
            <w:vMerge w:val="restart"/>
            <w:tcMar>
              <w:top w:w="15" w:type="dxa"/>
              <w:left w:w="15" w:type="dxa"/>
              <w:right w:w="15" w:type="dxa"/>
            </w:tcMar>
          </w:tcPr>
          <w:p w14:paraId="66E89B1F" w14:textId="3743A7CA"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2</w:t>
            </w:r>
          </w:p>
        </w:tc>
        <w:tc>
          <w:tcPr>
            <w:tcW w:w="2805" w:type="dxa"/>
            <w:vMerge w:val="restart"/>
            <w:tcMar>
              <w:top w:w="15" w:type="dxa"/>
              <w:left w:w="15" w:type="dxa"/>
              <w:right w:w="15" w:type="dxa"/>
            </w:tcMar>
          </w:tcPr>
          <w:p w14:paraId="7B1057C3" w14:textId="5B0C94D6"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 xml:space="preserve">Which of the following is not a real Creative Commons license? </w:t>
            </w:r>
          </w:p>
        </w:tc>
        <w:tc>
          <w:tcPr>
            <w:tcW w:w="4380" w:type="dxa"/>
            <w:tcMar>
              <w:top w:w="15" w:type="dxa"/>
              <w:left w:w="15" w:type="dxa"/>
              <w:right w:w="15" w:type="dxa"/>
            </w:tcMar>
          </w:tcPr>
          <w:p w14:paraId="450421A6" w14:textId="2561FAFB"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Creative Commons Attribution</w:t>
            </w:r>
          </w:p>
        </w:tc>
        <w:tc>
          <w:tcPr>
            <w:tcW w:w="857" w:type="dxa"/>
            <w:tcMar>
              <w:top w:w="15" w:type="dxa"/>
              <w:left w:w="15" w:type="dxa"/>
              <w:right w:w="15" w:type="dxa"/>
            </w:tcMar>
          </w:tcPr>
          <w:p w14:paraId="05F89DB2" w14:textId="27E6E866"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2</w:t>
            </w:r>
          </w:p>
        </w:tc>
        <w:tc>
          <w:tcPr>
            <w:tcW w:w="751" w:type="dxa"/>
            <w:tcMar>
              <w:top w:w="15" w:type="dxa"/>
              <w:left w:w="15" w:type="dxa"/>
              <w:right w:w="15" w:type="dxa"/>
            </w:tcMar>
          </w:tcPr>
          <w:p w14:paraId="095028FC" w14:textId="4C1EF4F9" w:rsidR="41C89596" w:rsidRDefault="41C89596" w:rsidP="41C89596">
            <w:pPr>
              <w:rPr>
                <w:sz w:val="20"/>
                <w:szCs w:val="20"/>
              </w:rPr>
            </w:pPr>
          </w:p>
        </w:tc>
      </w:tr>
      <w:tr w:rsidR="41C89596" w14:paraId="0A412AA2" w14:textId="77777777" w:rsidTr="00B41983">
        <w:trPr>
          <w:trHeight w:val="300"/>
        </w:trPr>
        <w:tc>
          <w:tcPr>
            <w:tcW w:w="567" w:type="dxa"/>
            <w:vMerge/>
            <w:tcMar>
              <w:top w:w="15" w:type="dxa"/>
              <w:left w:w="15" w:type="dxa"/>
              <w:right w:w="15" w:type="dxa"/>
            </w:tcMar>
          </w:tcPr>
          <w:p w14:paraId="73D5CDBA" w14:textId="77777777" w:rsidR="00B72027" w:rsidRDefault="00B72027"/>
        </w:tc>
        <w:tc>
          <w:tcPr>
            <w:tcW w:w="2805" w:type="dxa"/>
            <w:vMerge/>
            <w:tcMar>
              <w:top w:w="15" w:type="dxa"/>
              <w:left w:w="15" w:type="dxa"/>
              <w:right w:w="15" w:type="dxa"/>
            </w:tcMar>
          </w:tcPr>
          <w:p w14:paraId="2CEFB2D5" w14:textId="77777777" w:rsidR="00B72027" w:rsidRDefault="00B72027"/>
        </w:tc>
        <w:tc>
          <w:tcPr>
            <w:tcW w:w="4380" w:type="dxa"/>
            <w:tcMar>
              <w:top w:w="15" w:type="dxa"/>
              <w:left w:w="15" w:type="dxa"/>
              <w:right w:w="15" w:type="dxa"/>
            </w:tcMar>
          </w:tcPr>
          <w:p w14:paraId="02D34FEC" w14:textId="5AD9C884"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Creative Commons Attribution Noncommercial</w:t>
            </w:r>
          </w:p>
        </w:tc>
        <w:tc>
          <w:tcPr>
            <w:tcW w:w="857" w:type="dxa"/>
            <w:tcMar>
              <w:top w:w="15" w:type="dxa"/>
              <w:left w:w="15" w:type="dxa"/>
              <w:right w:w="15" w:type="dxa"/>
            </w:tcMar>
          </w:tcPr>
          <w:p w14:paraId="011D3A68" w14:textId="751F23C1"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1</w:t>
            </w:r>
          </w:p>
        </w:tc>
        <w:tc>
          <w:tcPr>
            <w:tcW w:w="751" w:type="dxa"/>
            <w:tcMar>
              <w:top w:w="15" w:type="dxa"/>
              <w:left w:w="15" w:type="dxa"/>
              <w:right w:w="15" w:type="dxa"/>
            </w:tcMar>
          </w:tcPr>
          <w:p w14:paraId="5F678493" w14:textId="1C226B69" w:rsidR="41C89596" w:rsidRDefault="41C89596" w:rsidP="41C89596">
            <w:pPr>
              <w:rPr>
                <w:sz w:val="20"/>
                <w:szCs w:val="20"/>
              </w:rPr>
            </w:pPr>
          </w:p>
        </w:tc>
      </w:tr>
      <w:tr w:rsidR="41C89596" w14:paraId="251F00B1" w14:textId="77777777" w:rsidTr="00B41983">
        <w:trPr>
          <w:trHeight w:val="390"/>
        </w:trPr>
        <w:tc>
          <w:tcPr>
            <w:tcW w:w="567" w:type="dxa"/>
            <w:vMerge/>
            <w:tcMar>
              <w:top w:w="15" w:type="dxa"/>
              <w:left w:w="15" w:type="dxa"/>
              <w:right w:w="15" w:type="dxa"/>
            </w:tcMar>
          </w:tcPr>
          <w:p w14:paraId="6BA1E6E5" w14:textId="77777777" w:rsidR="00B72027" w:rsidRDefault="00B72027"/>
        </w:tc>
        <w:tc>
          <w:tcPr>
            <w:tcW w:w="2805" w:type="dxa"/>
            <w:vMerge/>
            <w:tcMar>
              <w:top w:w="15" w:type="dxa"/>
              <w:left w:w="15" w:type="dxa"/>
              <w:right w:w="15" w:type="dxa"/>
            </w:tcMar>
          </w:tcPr>
          <w:p w14:paraId="520CE801" w14:textId="77777777" w:rsidR="00B72027" w:rsidRDefault="00B72027"/>
        </w:tc>
        <w:tc>
          <w:tcPr>
            <w:tcW w:w="4380" w:type="dxa"/>
            <w:tcMar>
              <w:top w:w="15" w:type="dxa"/>
              <w:left w:w="15" w:type="dxa"/>
              <w:right w:w="15" w:type="dxa"/>
            </w:tcMar>
          </w:tcPr>
          <w:p w14:paraId="2A0B6E67" w14:textId="44A1EBCF"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Creative Commons Share Alike</w:t>
            </w:r>
          </w:p>
        </w:tc>
        <w:tc>
          <w:tcPr>
            <w:tcW w:w="857" w:type="dxa"/>
            <w:tcMar>
              <w:top w:w="15" w:type="dxa"/>
              <w:left w:w="15" w:type="dxa"/>
              <w:right w:w="15" w:type="dxa"/>
            </w:tcMar>
          </w:tcPr>
          <w:p w14:paraId="0A27C1D5" w14:textId="3879D2E5"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2</w:t>
            </w:r>
          </w:p>
        </w:tc>
        <w:tc>
          <w:tcPr>
            <w:tcW w:w="751" w:type="dxa"/>
            <w:tcMar>
              <w:top w:w="15" w:type="dxa"/>
              <w:left w:w="15" w:type="dxa"/>
              <w:right w:w="15" w:type="dxa"/>
            </w:tcMar>
          </w:tcPr>
          <w:p w14:paraId="4A862B0E" w14:textId="12C5FF8E" w:rsidR="41C89596" w:rsidRDefault="41C89596" w:rsidP="41C89596">
            <w:pPr>
              <w:rPr>
                <w:sz w:val="20"/>
                <w:szCs w:val="20"/>
              </w:rPr>
            </w:pPr>
          </w:p>
        </w:tc>
      </w:tr>
      <w:tr w:rsidR="41C89596" w14:paraId="05E8D576" w14:textId="77777777" w:rsidTr="00B41983">
        <w:trPr>
          <w:trHeight w:val="300"/>
        </w:trPr>
        <w:tc>
          <w:tcPr>
            <w:tcW w:w="567" w:type="dxa"/>
            <w:vMerge/>
            <w:tcMar>
              <w:top w:w="15" w:type="dxa"/>
              <w:left w:w="15" w:type="dxa"/>
              <w:right w:w="15" w:type="dxa"/>
            </w:tcMar>
          </w:tcPr>
          <w:p w14:paraId="0E7E5286" w14:textId="77777777" w:rsidR="00B72027" w:rsidRDefault="00B72027"/>
        </w:tc>
        <w:tc>
          <w:tcPr>
            <w:tcW w:w="2805" w:type="dxa"/>
            <w:vMerge/>
            <w:tcMar>
              <w:top w:w="15" w:type="dxa"/>
              <w:left w:w="15" w:type="dxa"/>
              <w:right w:w="15" w:type="dxa"/>
            </w:tcMar>
          </w:tcPr>
          <w:p w14:paraId="5E8A5C93" w14:textId="77777777" w:rsidR="00B72027" w:rsidRDefault="00B72027"/>
        </w:tc>
        <w:tc>
          <w:tcPr>
            <w:tcW w:w="4380" w:type="dxa"/>
            <w:tcMar>
              <w:top w:w="15" w:type="dxa"/>
              <w:left w:w="15" w:type="dxa"/>
              <w:right w:w="15" w:type="dxa"/>
            </w:tcMar>
          </w:tcPr>
          <w:p w14:paraId="15310282" w14:textId="3D8A6EF2"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Creative Commons Attribution Noncommercial Nonderivative</w:t>
            </w:r>
          </w:p>
        </w:tc>
        <w:tc>
          <w:tcPr>
            <w:tcW w:w="857" w:type="dxa"/>
            <w:tcMar>
              <w:top w:w="15" w:type="dxa"/>
              <w:left w:w="15" w:type="dxa"/>
              <w:right w:w="15" w:type="dxa"/>
            </w:tcMar>
          </w:tcPr>
          <w:p w14:paraId="299160F4" w14:textId="78848C09"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10</w:t>
            </w:r>
          </w:p>
        </w:tc>
        <w:tc>
          <w:tcPr>
            <w:tcW w:w="751" w:type="dxa"/>
            <w:tcMar>
              <w:top w:w="15" w:type="dxa"/>
              <w:left w:w="15" w:type="dxa"/>
              <w:right w:w="15" w:type="dxa"/>
            </w:tcMar>
          </w:tcPr>
          <w:p w14:paraId="228F8466" w14:textId="2F6B18AE" w:rsidR="41C89596" w:rsidRDefault="41C89596" w:rsidP="41C89596">
            <w:pPr>
              <w:rPr>
                <w:sz w:val="20"/>
                <w:szCs w:val="20"/>
              </w:rPr>
            </w:pPr>
          </w:p>
        </w:tc>
      </w:tr>
      <w:tr w:rsidR="41C89596" w14:paraId="1E82F781" w14:textId="77777777" w:rsidTr="00B41983">
        <w:trPr>
          <w:trHeight w:val="540"/>
        </w:trPr>
        <w:tc>
          <w:tcPr>
            <w:tcW w:w="567" w:type="dxa"/>
            <w:vMerge/>
            <w:tcMar>
              <w:top w:w="15" w:type="dxa"/>
              <w:left w:w="15" w:type="dxa"/>
              <w:right w:w="15" w:type="dxa"/>
            </w:tcMar>
          </w:tcPr>
          <w:p w14:paraId="02D4C077" w14:textId="77777777" w:rsidR="00B72027" w:rsidRDefault="00B72027"/>
        </w:tc>
        <w:tc>
          <w:tcPr>
            <w:tcW w:w="2805" w:type="dxa"/>
            <w:vMerge/>
            <w:tcMar>
              <w:top w:w="15" w:type="dxa"/>
              <w:left w:w="15" w:type="dxa"/>
              <w:right w:w="15" w:type="dxa"/>
            </w:tcMar>
          </w:tcPr>
          <w:p w14:paraId="3E47D396" w14:textId="77777777" w:rsidR="00B72027" w:rsidRDefault="00B72027"/>
        </w:tc>
        <w:tc>
          <w:tcPr>
            <w:tcW w:w="4380" w:type="dxa"/>
            <w:shd w:val="clear" w:color="auto" w:fill="D9F2D0" w:themeFill="accent6" w:themeFillTint="33"/>
            <w:tcMar>
              <w:top w:w="15" w:type="dxa"/>
              <w:left w:w="15" w:type="dxa"/>
              <w:right w:w="15" w:type="dxa"/>
            </w:tcMar>
          </w:tcPr>
          <w:p w14:paraId="4237BCE9" w14:textId="0F1C671C" w:rsidR="78346021" w:rsidRDefault="78346021" w:rsidP="41C89596">
            <w:pPr>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Creative Commons Share Alike Nonprofit (correct answer)</w:t>
            </w:r>
          </w:p>
        </w:tc>
        <w:tc>
          <w:tcPr>
            <w:tcW w:w="857" w:type="dxa"/>
            <w:tcMar>
              <w:top w:w="15" w:type="dxa"/>
              <w:left w:w="15" w:type="dxa"/>
              <w:right w:w="15" w:type="dxa"/>
            </w:tcMar>
          </w:tcPr>
          <w:p w14:paraId="61BA5B03" w14:textId="37DE466E" w:rsidR="41C89596" w:rsidRDefault="41C89596" w:rsidP="41C89596">
            <w:pPr>
              <w:rPr>
                <w:rFonts w:ascii="Aptos Narrow" w:eastAsia="Aptos Narrow" w:hAnsi="Aptos Narrow" w:cs="Aptos Narrow"/>
                <w:color w:val="000000" w:themeColor="text1"/>
                <w:sz w:val="20"/>
                <w:szCs w:val="20"/>
              </w:rPr>
            </w:pPr>
          </w:p>
        </w:tc>
        <w:tc>
          <w:tcPr>
            <w:tcW w:w="751" w:type="dxa"/>
            <w:tcMar>
              <w:top w:w="15" w:type="dxa"/>
              <w:left w:w="15" w:type="dxa"/>
              <w:right w:w="15" w:type="dxa"/>
            </w:tcMar>
          </w:tcPr>
          <w:p w14:paraId="64FE04FE" w14:textId="1F334E08" w:rsidR="78346021" w:rsidRDefault="78346021" w:rsidP="41C89596">
            <w:pPr>
              <w:rPr>
                <w:sz w:val="20"/>
                <w:szCs w:val="20"/>
              </w:rPr>
            </w:pPr>
            <w:r w:rsidRPr="41C89596">
              <w:rPr>
                <w:sz w:val="20"/>
                <w:szCs w:val="20"/>
              </w:rPr>
              <w:t>39</w:t>
            </w:r>
          </w:p>
        </w:tc>
      </w:tr>
      <w:tr w:rsidR="41C89596" w14:paraId="3DB88699" w14:textId="77777777" w:rsidTr="00B41983">
        <w:trPr>
          <w:trHeight w:val="1740"/>
        </w:trPr>
        <w:tc>
          <w:tcPr>
            <w:tcW w:w="567" w:type="dxa"/>
            <w:vMerge w:val="restart"/>
            <w:tcMar>
              <w:top w:w="15" w:type="dxa"/>
              <w:left w:w="15" w:type="dxa"/>
              <w:right w:w="15" w:type="dxa"/>
            </w:tcMar>
          </w:tcPr>
          <w:p w14:paraId="77A1A8B0" w14:textId="539EF99A"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lastRenderedPageBreak/>
              <w:t>10</w:t>
            </w:r>
          </w:p>
        </w:tc>
        <w:tc>
          <w:tcPr>
            <w:tcW w:w="2805" w:type="dxa"/>
            <w:vMerge w:val="restart"/>
            <w:tcMar>
              <w:top w:w="15" w:type="dxa"/>
              <w:left w:w="15" w:type="dxa"/>
              <w:right w:w="15" w:type="dxa"/>
            </w:tcMar>
          </w:tcPr>
          <w:p w14:paraId="04FE1957" w14:textId="10103D34"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 xml:space="preserve">Which of the following is true about the Nelson memo? </w:t>
            </w:r>
          </w:p>
        </w:tc>
        <w:tc>
          <w:tcPr>
            <w:tcW w:w="4380" w:type="dxa"/>
            <w:tcMar>
              <w:top w:w="15" w:type="dxa"/>
              <w:left w:w="15" w:type="dxa"/>
              <w:right w:w="15" w:type="dxa"/>
            </w:tcMar>
          </w:tcPr>
          <w:p w14:paraId="37B61DA6" w14:textId="76B560E3"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It requires that research with federal funding greater than $10,000.000 USD be made available to the public immediately and at no cost beginning December 2025</w:t>
            </w:r>
          </w:p>
        </w:tc>
        <w:tc>
          <w:tcPr>
            <w:tcW w:w="857" w:type="dxa"/>
            <w:tcMar>
              <w:top w:w="15" w:type="dxa"/>
              <w:left w:w="15" w:type="dxa"/>
              <w:right w:w="15" w:type="dxa"/>
            </w:tcMar>
          </w:tcPr>
          <w:p w14:paraId="2F327EF1" w14:textId="139D58AC"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6</w:t>
            </w:r>
          </w:p>
        </w:tc>
        <w:tc>
          <w:tcPr>
            <w:tcW w:w="751" w:type="dxa"/>
            <w:tcMar>
              <w:top w:w="15" w:type="dxa"/>
              <w:left w:w="15" w:type="dxa"/>
              <w:right w:w="15" w:type="dxa"/>
            </w:tcMar>
          </w:tcPr>
          <w:p w14:paraId="6A334BD4" w14:textId="65DC64EB" w:rsidR="41C89596" w:rsidRDefault="41C89596" w:rsidP="41C89596">
            <w:pPr>
              <w:rPr>
                <w:sz w:val="20"/>
                <w:szCs w:val="20"/>
              </w:rPr>
            </w:pPr>
          </w:p>
        </w:tc>
      </w:tr>
      <w:tr w:rsidR="41C89596" w14:paraId="03C169AE" w14:textId="77777777" w:rsidTr="00B41983">
        <w:trPr>
          <w:trHeight w:val="1155"/>
        </w:trPr>
        <w:tc>
          <w:tcPr>
            <w:tcW w:w="567" w:type="dxa"/>
            <w:vMerge/>
            <w:tcMar>
              <w:top w:w="15" w:type="dxa"/>
              <w:left w:w="15" w:type="dxa"/>
              <w:right w:w="15" w:type="dxa"/>
            </w:tcMar>
          </w:tcPr>
          <w:p w14:paraId="6BD96D55" w14:textId="77777777" w:rsidR="00B72027" w:rsidRDefault="00B72027"/>
        </w:tc>
        <w:tc>
          <w:tcPr>
            <w:tcW w:w="2805" w:type="dxa"/>
            <w:vMerge/>
            <w:tcMar>
              <w:top w:w="15" w:type="dxa"/>
              <w:left w:w="15" w:type="dxa"/>
              <w:right w:w="15" w:type="dxa"/>
            </w:tcMar>
          </w:tcPr>
          <w:p w14:paraId="653741A6" w14:textId="77777777" w:rsidR="00B72027" w:rsidRDefault="00B72027"/>
        </w:tc>
        <w:tc>
          <w:tcPr>
            <w:tcW w:w="4380" w:type="dxa"/>
            <w:tcMar>
              <w:top w:w="15" w:type="dxa"/>
              <w:left w:w="15" w:type="dxa"/>
              <w:right w:w="15" w:type="dxa"/>
            </w:tcMar>
          </w:tcPr>
          <w:p w14:paraId="4A704B8D" w14:textId="3097F74F"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It was released in response to the early 2021 Research Access mandate issued to the National Institutes of Health making covid-related research publicly available</w:t>
            </w:r>
          </w:p>
        </w:tc>
        <w:tc>
          <w:tcPr>
            <w:tcW w:w="857" w:type="dxa"/>
            <w:tcMar>
              <w:top w:w="15" w:type="dxa"/>
              <w:left w:w="15" w:type="dxa"/>
              <w:right w:w="15" w:type="dxa"/>
            </w:tcMar>
          </w:tcPr>
          <w:p w14:paraId="319A21B5" w14:textId="4DCE6E77"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9</w:t>
            </w:r>
          </w:p>
        </w:tc>
        <w:tc>
          <w:tcPr>
            <w:tcW w:w="751" w:type="dxa"/>
            <w:tcMar>
              <w:top w:w="15" w:type="dxa"/>
              <w:left w:w="15" w:type="dxa"/>
              <w:right w:w="15" w:type="dxa"/>
            </w:tcMar>
          </w:tcPr>
          <w:p w14:paraId="34F298C2" w14:textId="65A2B3A1" w:rsidR="41C89596" w:rsidRDefault="41C89596" w:rsidP="41C89596">
            <w:pPr>
              <w:rPr>
                <w:sz w:val="20"/>
                <w:szCs w:val="20"/>
              </w:rPr>
            </w:pPr>
          </w:p>
        </w:tc>
      </w:tr>
      <w:tr w:rsidR="41C89596" w14:paraId="10ADF9EB" w14:textId="77777777" w:rsidTr="00B41983">
        <w:trPr>
          <w:trHeight w:val="990"/>
        </w:trPr>
        <w:tc>
          <w:tcPr>
            <w:tcW w:w="567" w:type="dxa"/>
            <w:vMerge/>
            <w:tcMar>
              <w:top w:w="15" w:type="dxa"/>
              <w:left w:w="15" w:type="dxa"/>
              <w:right w:w="15" w:type="dxa"/>
            </w:tcMar>
          </w:tcPr>
          <w:p w14:paraId="3CE6A024" w14:textId="77777777" w:rsidR="00B72027" w:rsidRDefault="00B72027"/>
        </w:tc>
        <w:tc>
          <w:tcPr>
            <w:tcW w:w="2805" w:type="dxa"/>
            <w:vMerge/>
            <w:tcMar>
              <w:top w:w="15" w:type="dxa"/>
              <w:left w:w="15" w:type="dxa"/>
              <w:right w:w="15" w:type="dxa"/>
            </w:tcMar>
          </w:tcPr>
          <w:p w14:paraId="0CDD454C" w14:textId="77777777" w:rsidR="00B72027" w:rsidRDefault="00B72027"/>
        </w:tc>
        <w:tc>
          <w:tcPr>
            <w:tcW w:w="4380" w:type="dxa"/>
            <w:shd w:val="clear" w:color="auto" w:fill="DAF2D0"/>
            <w:tcMar>
              <w:top w:w="15" w:type="dxa"/>
              <w:left w:w="15" w:type="dxa"/>
              <w:right w:w="15" w:type="dxa"/>
            </w:tcMar>
          </w:tcPr>
          <w:p w14:paraId="71FB0702" w14:textId="0017BCE7"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It requires that federally funded research be made available to the public immediately and at no cost beginning December 2025 (correct answer)</w:t>
            </w:r>
          </w:p>
        </w:tc>
        <w:tc>
          <w:tcPr>
            <w:tcW w:w="857" w:type="dxa"/>
            <w:tcMar>
              <w:top w:w="15" w:type="dxa"/>
              <w:left w:w="15" w:type="dxa"/>
              <w:right w:w="15" w:type="dxa"/>
            </w:tcMar>
          </w:tcPr>
          <w:p w14:paraId="53F02B21" w14:textId="22685260" w:rsidR="41C89596" w:rsidRDefault="41C89596" w:rsidP="41C89596">
            <w:pPr>
              <w:rPr>
                <w:sz w:val="20"/>
                <w:szCs w:val="20"/>
              </w:rPr>
            </w:pPr>
          </w:p>
        </w:tc>
        <w:tc>
          <w:tcPr>
            <w:tcW w:w="751" w:type="dxa"/>
            <w:tcMar>
              <w:top w:w="15" w:type="dxa"/>
              <w:left w:w="15" w:type="dxa"/>
              <w:right w:w="15" w:type="dxa"/>
            </w:tcMar>
          </w:tcPr>
          <w:p w14:paraId="009B0B95" w14:textId="15680F4F"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35</w:t>
            </w:r>
          </w:p>
        </w:tc>
      </w:tr>
      <w:tr w:rsidR="41C89596" w14:paraId="11893037" w14:textId="77777777" w:rsidTr="00B41983">
        <w:trPr>
          <w:trHeight w:val="1410"/>
        </w:trPr>
        <w:tc>
          <w:tcPr>
            <w:tcW w:w="567" w:type="dxa"/>
            <w:vMerge/>
            <w:tcMar>
              <w:top w:w="15" w:type="dxa"/>
              <w:left w:w="15" w:type="dxa"/>
              <w:right w:w="15" w:type="dxa"/>
            </w:tcMar>
          </w:tcPr>
          <w:p w14:paraId="48177B5A" w14:textId="77777777" w:rsidR="00B72027" w:rsidRDefault="00B72027"/>
        </w:tc>
        <w:tc>
          <w:tcPr>
            <w:tcW w:w="2805" w:type="dxa"/>
            <w:vMerge/>
            <w:tcMar>
              <w:top w:w="15" w:type="dxa"/>
              <w:left w:w="15" w:type="dxa"/>
              <w:right w:w="15" w:type="dxa"/>
            </w:tcMar>
          </w:tcPr>
          <w:p w14:paraId="07D77518" w14:textId="77777777" w:rsidR="00B72027" w:rsidRDefault="00B72027"/>
        </w:tc>
        <w:tc>
          <w:tcPr>
            <w:tcW w:w="4380" w:type="dxa"/>
            <w:tcMar>
              <w:top w:w="15" w:type="dxa"/>
              <w:left w:w="15" w:type="dxa"/>
              <w:right w:w="15" w:type="dxa"/>
            </w:tcMar>
          </w:tcPr>
          <w:p w14:paraId="7AD5D965" w14:textId="14697622"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It was released by the U.S. Office of Science and Technology Policy in response to the EU’s Artificial Intelligence Act, and outlines procedures for keeping open access research data separate from artificial intelligence data training sets</w:t>
            </w:r>
          </w:p>
        </w:tc>
        <w:tc>
          <w:tcPr>
            <w:tcW w:w="857" w:type="dxa"/>
            <w:tcMar>
              <w:top w:w="15" w:type="dxa"/>
              <w:left w:w="15" w:type="dxa"/>
              <w:right w:w="15" w:type="dxa"/>
            </w:tcMar>
          </w:tcPr>
          <w:p w14:paraId="54EF3E04" w14:textId="722A8D15"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4</w:t>
            </w:r>
          </w:p>
        </w:tc>
        <w:tc>
          <w:tcPr>
            <w:tcW w:w="751" w:type="dxa"/>
            <w:tcMar>
              <w:top w:w="15" w:type="dxa"/>
              <w:left w:w="15" w:type="dxa"/>
              <w:right w:w="15" w:type="dxa"/>
            </w:tcMar>
          </w:tcPr>
          <w:p w14:paraId="54C32C30" w14:textId="45C596E9" w:rsidR="41C89596" w:rsidRDefault="41C89596" w:rsidP="41C89596">
            <w:pPr>
              <w:rPr>
                <w:sz w:val="20"/>
                <w:szCs w:val="20"/>
              </w:rPr>
            </w:pPr>
          </w:p>
        </w:tc>
      </w:tr>
      <w:tr w:rsidR="41C89596" w14:paraId="0978E66F" w14:textId="77777777" w:rsidTr="00B41983">
        <w:trPr>
          <w:trHeight w:val="375"/>
        </w:trPr>
        <w:tc>
          <w:tcPr>
            <w:tcW w:w="567" w:type="dxa"/>
            <w:vMerge w:val="restart"/>
            <w:tcMar>
              <w:top w:w="15" w:type="dxa"/>
              <w:left w:w="15" w:type="dxa"/>
              <w:right w:w="15" w:type="dxa"/>
            </w:tcMar>
          </w:tcPr>
          <w:p w14:paraId="05962D72" w14:textId="17177EA8"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8</w:t>
            </w:r>
          </w:p>
        </w:tc>
        <w:tc>
          <w:tcPr>
            <w:tcW w:w="2805" w:type="dxa"/>
            <w:vMerge w:val="restart"/>
            <w:tcMar>
              <w:top w:w="15" w:type="dxa"/>
              <w:left w:w="15" w:type="dxa"/>
              <w:right w:w="15" w:type="dxa"/>
            </w:tcMar>
          </w:tcPr>
          <w:p w14:paraId="6B521862" w14:textId="20477068"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 xml:space="preserve">How much revenue in U.S. dollars did the publisher Elsevier make in 2023? </w:t>
            </w:r>
          </w:p>
        </w:tc>
        <w:tc>
          <w:tcPr>
            <w:tcW w:w="4380" w:type="dxa"/>
            <w:tcMar>
              <w:top w:w="15" w:type="dxa"/>
              <w:left w:w="15" w:type="dxa"/>
              <w:right w:w="15" w:type="dxa"/>
            </w:tcMar>
          </w:tcPr>
          <w:p w14:paraId="159C47B7" w14:textId="135E72C7"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$20 million</w:t>
            </w:r>
          </w:p>
        </w:tc>
        <w:tc>
          <w:tcPr>
            <w:tcW w:w="857" w:type="dxa"/>
            <w:tcMar>
              <w:top w:w="15" w:type="dxa"/>
              <w:left w:w="15" w:type="dxa"/>
              <w:right w:w="15" w:type="dxa"/>
            </w:tcMar>
          </w:tcPr>
          <w:p w14:paraId="58E63BBD" w14:textId="7352D71B"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2</w:t>
            </w:r>
          </w:p>
        </w:tc>
        <w:tc>
          <w:tcPr>
            <w:tcW w:w="751" w:type="dxa"/>
            <w:tcMar>
              <w:top w:w="15" w:type="dxa"/>
              <w:left w:w="15" w:type="dxa"/>
              <w:right w:w="15" w:type="dxa"/>
            </w:tcMar>
          </w:tcPr>
          <w:p w14:paraId="09CD7398" w14:textId="535649C8" w:rsidR="41C89596" w:rsidRDefault="41C89596" w:rsidP="41C89596">
            <w:pPr>
              <w:rPr>
                <w:sz w:val="20"/>
                <w:szCs w:val="20"/>
              </w:rPr>
            </w:pPr>
          </w:p>
        </w:tc>
      </w:tr>
      <w:tr w:rsidR="41C89596" w14:paraId="1D072737" w14:textId="77777777" w:rsidTr="00B41983">
        <w:trPr>
          <w:trHeight w:val="285"/>
        </w:trPr>
        <w:tc>
          <w:tcPr>
            <w:tcW w:w="567" w:type="dxa"/>
            <w:vMerge/>
            <w:vAlign w:val="center"/>
          </w:tcPr>
          <w:p w14:paraId="74A768DA" w14:textId="77777777" w:rsidR="00B72027" w:rsidRDefault="00B72027"/>
        </w:tc>
        <w:tc>
          <w:tcPr>
            <w:tcW w:w="2805" w:type="dxa"/>
            <w:vMerge/>
            <w:vAlign w:val="center"/>
          </w:tcPr>
          <w:p w14:paraId="7353E7BF" w14:textId="77777777" w:rsidR="00B72027" w:rsidRDefault="00B72027"/>
        </w:tc>
        <w:tc>
          <w:tcPr>
            <w:tcW w:w="4380" w:type="dxa"/>
            <w:shd w:val="clear" w:color="auto" w:fill="DAF2D0"/>
            <w:tcMar>
              <w:top w:w="15" w:type="dxa"/>
              <w:left w:w="15" w:type="dxa"/>
              <w:right w:w="15" w:type="dxa"/>
            </w:tcMar>
          </w:tcPr>
          <w:p w14:paraId="0C153006" w14:textId="74B95D36"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$3.8 billion</w:t>
            </w:r>
            <w:r w:rsidR="54EED887" w:rsidRPr="41C89596">
              <w:rPr>
                <w:rFonts w:ascii="Aptos Narrow" w:eastAsia="Aptos Narrow" w:hAnsi="Aptos Narrow" w:cs="Aptos Narrow"/>
                <w:color w:val="000000" w:themeColor="text1"/>
                <w:sz w:val="20"/>
                <w:szCs w:val="20"/>
              </w:rPr>
              <w:t xml:space="preserve"> (correct answer)</w:t>
            </w:r>
          </w:p>
        </w:tc>
        <w:tc>
          <w:tcPr>
            <w:tcW w:w="857" w:type="dxa"/>
            <w:tcMar>
              <w:top w:w="15" w:type="dxa"/>
              <w:left w:w="15" w:type="dxa"/>
              <w:right w:w="15" w:type="dxa"/>
            </w:tcMar>
          </w:tcPr>
          <w:p w14:paraId="125EF7FC" w14:textId="652A360E" w:rsidR="41C89596" w:rsidRDefault="41C89596" w:rsidP="41C89596">
            <w:pPr>
              <w:rPr>
                <w:sz w:val="20"/>
                <w:szCs w:val="20"/>
              </w:rPr>
            </w:pPr>
          </w:p>
        </w:tc>
        <w:tc>
          <w:tcPr>
            <w:tcW w:w="751" w:type="dxa"/>
            <w:tcMar>
              <w:top w:w="15" w:type="dxa"/>
              <w:left w:w="15" w:type="dxa"/>
              <w:right w:w="15" w:type="dxa"/>
            </w:tcMar>
          </w:tcPr>
          <w:p w14:paraId="02EA3840" w14:textId="0FC85732"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29</w:t>
            </w:r>
          </w:p>
        </w:tc>
      </w:tr>
      <w:tr w:rsidR="41C89596" w14:paraId="2539C209" w14:textId="77777777" w:rsidTr="00B41983">
        <w:trPr>
          <w:trHeight w:val="285"/>
        </w:trPr>
        <w:tc>
          <w:tcPr>
            <w:tcW w:w="567" w:type="dxa"/>
            <w:vMerge/>
            <w:vAlign w:val="center"/>
          </w:tcPr>
          <w:p w14:paraId="1BAB0418" w14:textId="77777777" w:rsidR="00B72027" w:rsidRDefault="00B72027"/>
        </w:tc>
        <w:tc>
          <w:tcPr>
            <w:tcW w:w="2805" w:type="dxa"/>
            <w:vMerge/>
            <w:vAlign w:val="center"/>
          </w:tcPr>
          <w:p w14:paraId="021E8E94" w14:textId="77777777" w:rsidR="00B72027" w:rsidRDefault="00B72027"/>
        </w:tc>
        <w:tc>
          <w:tcPr>
            <w:tcW w:w="4380" w:type="dxa"/>
            <w:tcMar>
              <w:top w:w="15" w:type="dxa"/>
              <w:left w:w="15" w:type="dxa"/>
              <w:right w:w="15" w:type="dxa"/>
            </w:tcMar>
          </w:tcPr>
          <w:p w14:paraId="17BE79EF" w14:textId="09075E2E"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$739 million</w:t>
            </w:r>
          </w:p>
        </w:tc>
        <w:tc>
          <w:tcPr>
            <w:tcW w:w="857" w:type="dxa"/>
            <w:tcMar>
              <w:top w:w="15" w:type="dxa"/>
              <w:left w:w="15" w:type="dxa"/>
              <w:right w:w="15" w:type="dxa"/>
            </w:tcMar>
          </w:tcPr>
          <w:p w14:paraId="69C8C980" w14:textId="6842A2D3"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2</w:t>
            </w:r>
          </w:p>
        </w:tc>
        <w:tc>
          <w:tcPr>
            <w:tcW w:w="751" w:type="dxa"/>
            <w:tcMar>
              <w:top w:w="15" w:type="dxa"/>
              <w:left w:w="15" w:type="dxa"/>
              <w:right w:w="15" w:type="dxa"/>
            </w:tcMar>
          </w:tcPr>
          <w:p w14:paraId="29856EF0" w14:textId="5E5CA754" w:rsidR="41C89596" w:rsidRDefault="41C89596" w:rsidP="41C89596">
            <w:pPr>
              <w:rPr>
                <w:sz w:val="20"/>
                <w:szCs w:val="20"/>
              </w:rPr>
            </w:pPr>
          </w:p>
        </w:tc>
      </w:tr>
      <w:tr w:rsidR="41C89596" w14:paraId="2205E05E" w14:textId="77777777" w:rsidTr="00B41983">
        <w:trPr>
          <w:trHeight w:val="285"/>
        </w:trPr>
        <w:tc>
          <w:tcPr>
            <w:tcW w:w="567" w:type="dxa"/>
            <w:vMerge/>
            <w:vAlign w:val="center"/>
          </w:tcPr>
          <w:p w14:paraId="76E8303C" w14:textId="77777777" w:rsidR="00B72027" w:rsidRDefault="00B72027"/>
        </w:tc>
        <w:tc>
          <w:tcPr>
            <w:tcW w:w="2805" w:type="dxa"/>
            <w:vMerge/>
            <w:vAlign w:val="center"/>
          </w:tcPr>
          <w:p w14:paraId="401371E7" w14:textId="77777777" w:rsidR="00B72027" w:rsidRDefault="00B72027"/>
        </w:tc>
        <w:tc>
          <w:tcPr>
            <w:tcW w:w="4380" w:type="dxa"/>
            <w:tcMar>
              <w:top w:w="15" w:type="dxa"/>
              <w:left w:w="15" w:type="dxa"/>
              <w:right w:w="15" w:type="dxa"/>
            </w:tcMar>
          </w:tcPr>
          <w:p w14:paraId="41D03120" w14:textId="492FA0B4"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$1.7 billion</w:t>
            </w:r>
          </w:p>
        </w:tc>
        <w:tc>
          <w:tcPr>
            <w:tcW w:w="857" w:type="dxa"/>
            <w:tcMar>
              <w:top w:w="15" w:type="dxa"/>
              <w:left w:w="15" w:type="dxa"/>
              <w:right w:w="15" w:type="dxa"/>
            </w:tcMar>
          </w:tcPr>
          <w:p w14:paraId="27D50425" w14:textId="0CA5DABC"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21</w:t>
            </w:r>
          </w:p>
        </w:tc>
        <w:tc>
          <w:tcPr>
            <w:tcW w:w="751" w:type="dxa"/>
            <w:tcMar>
              <w:top w:w="15" w:type="dxa"/>
              <w:left w:w="15" w:type="dxa"/>
              <w:right w:w="15" w:type="dxa"/>
            </w:tcMar>
          </w:tcPr>
          <w:p w14:paraId="3D220843" w14:textId="639FFE50" w:rsidR="41C89596" w:rsidRDefault="41C89596" w:rsidP="41C89596">
            <w:pPr>
              <w:rPr>
                <w:sz w:val="20"/>
                <w:szCs w:val="20"/>
              </w:rPr>
            </w:pPr>
          </w:p>
        </w:tc>
      </w:tr>
      <w:tr w:rsidR="41C89596" w14:paraId="4FAF2E94" w14:textId="77777777" w:rsidTr="00B41983">
        <w:trPr>
          <w:trHeight w:val="300"/>
        </w:trPr>
        <w:tc>
          <w:tcPr>
            <w:tcW w:w="567" w:type="dxa"/>
            <w:vMerge w:val="restart"/>
            <w:tcMar>
              <w:top w:w="15" w:type="dxa"/>
              <w:left w:w="15" w:type="dxa"/>
              <w:right w:w="15" w:type="dxa"/>
            </w:tcMar>
          </w:tcPr>
          <w:p w14:paraId="7EF11DC2" w14:textId="3BED70AA"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9</w:t>
            </w:r>
          </w:p>
        </w:tc>
        <w:tc>
          <w:tcPr>
            <w:tcW w:w="2805" w:type="dxa"/>
            <w:vMerge w:val="restart"/>
            <w:tcMar>
              <w:top w:w="15" w:type="dxa"/>
              <w:left w:w="15" w:type="dxa"/>
              <w:right w:w="15" w:type="dxa"/>
            </w:tcMar>
          </w:tcPr>
          <w:p w14:paraId="68F427FA" w14:textId="2BE9DB98" w:rsidR="41C89596" w:rsidRDefault="767E757F" w:rsidP="4C4BD566">
            <w:pPr>
              <w:spacing w:after="0"/>
              <w:rPr>
                <w:rFonts w:ascii="Aptos Narrow" w:eastAsia="Aptos Narrow" w:hAnsi="Aptos Narrow" w:cs="Aptos Narrow"/>
                <w:color w:val="000000" w:themeColor="text1"/>
                <w:sz w:val="20"/>
                <w:szCs w:val="20"/>
              </w:rPr>
            </w:pPr>
            <w:r w:rsidRPr="4C4BD566">
              <w:rPr>
                <w:rFonts w:ascii="Aptos Narrow" w:eastAsia="Aptos Narrow" w:hAnsi="Aptos Narrow" w:cs="Aptos Narrow"/>
                <w:color w:val="000000" w:themeColor="text1"/>
                <w:sz w:val="20"/>
                <w:szCs w:val="20"/>
              </w:rPr>
              <w:t xml:space="preserve">Which of the following companies had a higher profit margin in 2023 than Elsevier: </w:t>
            </w:r>
          </w:p>
        </w:tc>
        <w:tc>
          <w:tcPr>
            <w:tcW w:w="4380" w:type="dxa"/>
            <w:shd w:val="clear" w:color="auto" w:fill="D9F2D0" w:themeFill="accent6" w:themeFillTint="33"/>
            <w:tcMar>
              <w:top w:w="15" w:type="dxa"/>
              <w:left w:w="15" w:type="dxa"/>
              <w:right w:w="15" w:type="dxa"/>
            </w:tcMar>
          </w:tcPr>
          <w:p w14:paraId="35D3DC4E" w14:textId="24197060"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None (correct answer)</w:t>
            </w:r>
          </w:p>
        </w:tc>
        <w:tc>
          <w:tcPr>
            <w:tcW w:w="857" w:type="dxa"/>
            <w:tcMar>
              <w:top w:w="15" w:type="dxa"/>
              <w:left w:w="15" w:type="dxa"/>
              <w:right w:w="15" w:type="dxa"/>
            </w:tcMar>
          </w:tcPr>
          <w:p w14:paraId="3032C554" w14:textId="5F9D3D2D" w:rsidR="41C89596" w:rsidRDefault="41C89596" w:rsidP="41C89596">
            <w:pPr>
              <w:rPr>
                <w:sz w:val="20"/>
                <w:szCs w:val="20"/>
              </w:rPr>
            </w:pPr>
          </w:p>
        </w:tc>
        <w:tc>
          <w:tcPr>
            <w:tcW w:w="751" w:type="dxa"/>
            <w:tcMar>
              <w:top w:w="15" w:type="dxa"/>
              <w:left w:w="15" w:type="dxa"/>
              <w:right w:w="15" w:type="dxa"/>
            </w:tcMar>
          </w:tcPr>
          <w:p w14:paraId="0E48CB34" w14:textId="438B3619"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28</w:t>
            </w:r>
          </w:p>
        </w:tc>
      </w:tr>
      <w:tr w:rsidR="41C89596" w14:paraId="4DBC0B4A" w14:textId="77777777" w:rsidTr="00B41983">
        <w:trPr>
          <w:trHeight w:val="330"/>
        </w:trPr>
        <w:tc>
          <w:tcPr>
            <w:tcW w:w="567" w:type="dxa"/>
            <w:vMerge/>
            <w:tcMar>
              <w:top w:w="15" w:type="dxa"/>
              <w:left w:w="15" w:type="dxa"/>
              <w:right w:w="15" w:type="dxa"/>
            </w:tcMar>
          </w:tcPr>
          <w:p w14:paraId="4C83B65E" w14:textId="77777777" w:rsidR="00B72027" w:rsidRDefault="00B72027"/>
        </w:tc>
        <w:tc>
          <w:tcPr>
            <w:tcW w:w="2805" w:type="dxa"/>
            <w:vMerge/>
            <w:tcMar>
              <w:top w:w="15" w:type="dxa"/>
              <w:left w:w="15" w:type="dxa"/>
              <w:right w:w="15" w:type="dxa"/>
            </w:tcMar>
          </w:tcPr>
          <w:p w14:paraId="02D338EF" w14:textId="77777777" w:rsidR="00B72027" w:rsidRDefault="00B72027"/>
        </w:tc>
        <w:tc>
          <w:tcPr>
            <w:tcW w:w="4380" w:type="dxa"/>
            <w:tcMar>
              <w:top w:w="15" w:type="dxa"/>
              <w:left w:w="15" w:type="dxa"/>
              <w:right w:w="15" w:type="dxa"/>
            </w:tcMar>
          </w:tcPr>
          <w:p w14:paraId="09F117F8" w14:textId="4481D5D7"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Exxon</w:t>
            </w:r>
          </w:p>
        </w:tc>
        <w:tc>
          <w:tcPr>
            <w:tcW w:w="857" w:type="dxa"/>
            <w:tcMar>
              <w:top w:w="15" w:type="dxa"/>
              <w:left w:w="15" w:type="dxa"/>
              <w:right w:w="15" w:type="dxa"/>
            </w:tcMar>
          </w:tcPr>
          <w:p w14:paraId="52A98A29" w14:textId="2A2FFD13"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3</w:t>
            </w:r>
          </w:p>
        </w:tc>
        <w:tc>
          <w:tcPr>
            <w:tcW w:w="751" w:type="dxa"/>
            <w:tcMar>
              <w:top w:w="15" w:type="dxa"/>
              <w:left w:w="15" w:type="dxa"/>
              <w:right w:w="15" w:type="dxa"/>
            </w:tcMar>
          </w:tcPr>
          <w:p w14:paraId="34DD1754" w14:textId="39800D8B" w:rsidR="41C89596" w:rsidRDefault="41C89596" w:rsidP="41C89596">
            <w:pPr>
              <w:rPr>
                <w:sz w:val="20"/>
                <w:szCs w:val="20"/>
              </w:rPr>
            </w:pPr>
          </w:p>
        </w:tc>
      </w:tr>
      <w:tr w:rsidR="41C89596" w14:paraId="1B4D97B9" w14:textId="77777777" w:rsidTr="00B41983">
        <w:trPr>
          <w:trHeight w:val="300"/>
        </w:trPr>
        <w:tc>
          <w:tcPr>
            <w:tcW w:w="567" w:type="dxa"/>
            <w:vMerge/>
            <w:tcMar>
              <w:top w:w="15" w:type="dxa"/>
              <w:left w:w="15" w:type="dxa"/>
              <w:right w:w="15" w:type="dxa"/>
            </w:tcMar>
          </w:tcPr>
          <w:p w14:paraId="2DC0DDF8" w14:textId="77777777" w:rsidR="00B72027" w:rsidRDefault="00B72027"/>
        </w:tc>
        <w:tc>
          <w:tcPr>
            <w:tcW w:w="2805" w:type="dxa"/>
            <w:vMerge/>
            <w:tcMar>
              <w:top w:w="15" w:type="dxa"/>
              <w:left w:w="15" w:type="dxa"/>
              <w:right w:w="15" w:type="dxa"/>
            </w:tcMar>
          </w:tcPr>
          <w:p w14:paraId="758A66BA" w14:textId="77777777" w:rsidR="00B72027" w:rsidRDefault="00B72027"/>
        </w:tc>
        <w:tc>
          <w:tcPr>
            <w:tcW w:w="4380" w:type="dxa"/>
            <w:tcMar>
              <w:top w:w="15" w:type="dxa"/>
              <w:left w:w="15" w:type="dxa"/>
              <w:right w:w="15" w:type="dxa"/>
            </w:tcMar>
          </w:tcPr>
          <w:p w14:paraId="556783A2" w14:textId="3BDF87B7"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Taylor &amp; Francis</w:t>
            </w:r>
          </w:p>
        </w:tc>
        <w:tc>
          <w:tcPr>
            <w:tcW w:w="857" w:type="dxa"/>
            <w:tcMar>
              <w:top w:w="15" w:type="dxa"/>
              <w:left w:w="15" w:type="dxa"/>
              <w:right w:w="15" w:type="dxa"/>
            </w:tcMar>
          </w:tcPr>
          <w:p w14:paraId="2B99AA20" w14:textId="77D97F63"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3</w:t>
            </w:r>
          </w:p>
        </w:tc>
        <w:tc>
          <w:tcPr>
            <w:tcW w:w="751" w:type="dxa"/>
            <w:tcMar>
              <w:top w:w="15" w:type="dxa"/>
              <w:left w:w="15" w:type="dxa"/>
              <w:right w:w="15" w:type="dxa"/>
            </w:tcMar>
          </w:tcPr>
          <w:p w14:paraId="60E244DE" w14:textId="4B09D3B0" w:rsidR="41C89596" w:rsidRDefault="41C89596" w:rsidP="41C89596">
            <w:pPr>
              <w:rPr>
                <w:sz w:val="20"/>
                <w:szCs w:val="20"/>
              </w:rPr>
            </w:pPr>
          </w:p>
        </w:tc>
      </w:tr>
      <w:tr w:rsidR="41C89596" w14:paraId="0C456ACC" w14:textId="77777777" w:rsidTr="00B41983">
        <w:trPr>
          <w:trHeight w:val="300"/>
        </w:trPr>
        <w:tc>
          <w:tcPr>
            <w:tcW w:w="567" w:type="dxa"/>
            <w:vMerge/>
            <w:tcMar>
              <w:top w:w="15" w:type="dxa"/>
              <w:left w:w="15" w:type="dxa"/>
              <w:right w:w="15" w:type="dxa"/>
            </w:tcMar>
          </w:tcPr>
          <w:p w14:paraId="270E7B7F" w14:textId="77777777" w:rsidR="00B72027" w:rsidRDefault="00B72027"/>
        </w:tc>
        <w:tc>
          <w:tcPr>
            <w:tcW w:w="2805" w:type="dxa"/>
            <w:vMerge/>
            <w:tcMar>
              <w:top w:w="15" w:type="dxa"/>
              <w:left w:w="15" w:type="dxa"/>
              <w:right w:w="15" w:type="dxa"/>
            </w:tcMar>
          </w:tcPr>
          <w:p w14:paraId="1563EF06" w14:textId="77777777" w:rsidR="00B72027" w:rsidRDefault="00B72027"/>
        </w:tc>
        <w:tc>
          <w:tcPr>
            <w:tcW w:w="4380" w:type="dxa"/>
            <w:tcMar>
              <w:top w:w="15" w:type="dxa"/>
              <w:left w:w="15" w:type="dxa"/>
              <w:right w:w="15" w:type="dxa"/>
            </w:tcMar>
          </w:tcPr>
          <w:p w14:paraId="1D353B96" w14:textId="62036065"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Google</w:t>
            </w:r>
          </w:p>
        </w:tc>
        <w:tc>
          <w:tcPr>
            <w:tcW w:w="857" w:type="dxa"/>
            <w:tcMar>
              <w:top w:w="15" w:type="dxa"/>
              <w:left w:w="15" w:type="dxa"/>
              <w:right w:w="15" w:type="dxa"/>
            </w:tcMar>
          </w:tcPr>
          <w:p w14:paraId="07D6310F" w14:textId="1B8C5207"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11</w:t>
            </w:r>
          </w:p>
        </w:tc>
        <w:tc>
          <w:tcPr>
            <w:tcW w:w="751" w:type="dxa"/>
            <w:tcMar>
              <w:top w:w="15" w:type="dxa"/>
              <w:left w:w="15" w:type="dxa"/>
              <w:right w:w="15" w:type="dxa"/>
            </w:tcMar>
          </w:tcPr>
          <w:p w14:paraId="12D048D9" w14:textId="2FCCC7D7" w:rsidR="41C89596" w:rsidRDefault="41C89596" w:rsidP="41C89596">
            <w:pPr>
              <w:rPr>
                <w:sz w:val="20"/>
                <w:szCs w:val="20"/>
              </w:rPr>
            </w:pPr>
          </w:p>
        </w:tc>
      </w:tr>
      <w:tr w:rsidR="41C89596" w14:paraId="6569C28C" w14:textId="77777777" w:rsidTr="00B41983">
        <w:trPr>
          <w:trHeight w:val="570"/>
        </w:trPr>
        <w:tc>
          <w:tcPr>
            <w:tcW w:w="567" w:type="dxa"/>
            <w:vMerge w:val="restart"/>
            <w:tcMar>
              <w:top w:w="15" w:type="dxa"/>
              <w:left w:w="15" w:type="dxa"/>
              <w:right w:w="15" w:type="dxa"/>
            </w:tcMar>
          </w:tcPr>
          <w:p w14:paraId="30555261" w14:textId="1E3976B1"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6</w:t>
            </w:r>
          </w:p>
        </w:tc>
        <w:tc>
          <w:tcPr>
            <w:tcW w:w="2805" w:type="dxa"/>
            <w:vMerge w:val="restart"/>
            <w:tcMar>
              <w:top w:w="15" w:type="dxa"/>
              <w:left w:w="15" w:type="dxa"/>
              <w:right w:w="15" w:type="dxa"/>
            </w:tcMar>
          </w:tcPr>
          <w:p w14:paraId="429106DA" w14:textId="0AB6A2FD"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Which of the following is a real collection of works on UND's Scholarly Commons?</w:t>
            </w:r>
          </w:p>
        </w:tc>
        <w:tc>
          <w:tcPr>
            <w:tcW w:w="4380" w:type="dxa"/>
            <w:tcMar>
              <w:top w:w="15" w:type="dxa"/>
              <w:left w:w="15" w:type="dxa"/>
              <w:right w:w="15" w:type="dxa"/>
            </w:tcMar>
          </w:tcPr>
          <w:p w14:paraId="58D6A921" w14:textId="2683A24C"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North Dakota Library Association Conference Collection</w:t>
            </w:r>
          </w:p>
        </w:tc>
        <w:tc>
          <w:tcPr>
            <w:tcW w:w="857" w:type="dxa"/>
            <w:tcMar>
              <w:top w:w="15" w:type="dxa"/>
              <w:left w:w="15" w:type="dxa"/>
              <w:right w:w="15" w:type="dxa"/>
            </w:tcMar>
          </w:tcPr>
          <w:p w14:paraId="2C07A2CD" w14:textId="66579CB0"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17</w:t>
            </w:r>
          </w:p>
        </w:tc>
        <w:tc>
          <w:tcPr>
            <w:tcW w:w="751" w:type="dxa"/>
            <w:tcMar>
              <w:top w:w="15" w:type="dxa"/>
              <w:left w:w="15" w:type="dxa"/>
              <w:right w:w="15" w:type="dxa"/>
            </w:tcMar>
          </w:tcPr>
          <w:p w14:paraId="7F5ADB60" w14:textId="4F04ADD5" w:rsidR="41C89596" w:rsidRDefault="41C89596" w:rsidP="41C89596">
            <w:pPr>
              <w:rPr>
                <w:sz w:val="20"/>
                <w:szCs w:val="20"/>
              </w:rPr>
            </w:pPr>
          </w:p>
        </w:tc>
      </w:tr>
      <w:tr w:rsidR="41C89596" w14:paraId="6CD13248" w14:textId="77777777" w:rsidTr="00B41983">
        <w:trPr>
          <w:trHeight w:val="300"/>
        </w:trPr>
        <w:tc>
          <w:tcPr>
            <w:tcW w:w="567" w:type="dxa"/>
            <w:vMerge/>
            <w:tcMar>
              <w:top w:w="15" w:type="dxa"/>
              <w:left w:w="15" w:type="dxa"/>
              <w:right w:w="15" w:type="dxa"/>
            </w:tcMar>
          </w:tcPr>
          <w:p w14:paraId="53059961" w14:textId="77777777" w:rsidR="00B72027" w:rsidRDefault="00B72027"/>
        </w:tc>
        <w:tc>
          <w:tcPr>
            <w:tcW w:w="2805" w:type="dxa"/>
            <w:vMerge/>
            <w:tcMar>
              <w:top w:w="15" w:type="dxa"/>
              <w:left w:w="15" w:type="dxa"/>
              <w:right w:w="15" w:type="dxa"/>
            </w:tcMar>
          </w:tcPr>
          <w:p w14:paraId="12AEF70B" w14:textId="77777777" w:rsidR="00B72027" w:rsidRDefault="00B72027"/>
        </w:tc>
        <w:tc>
          <w:tcPr>
            <w:tcW w:w="4380" w:type="dxa"/>
            <w:tcMar>
              <w:top w:w="15" w:type="dxa"/>
              <w:left w:w="15" w:type="dxa"/>
              <w:right w:w="15" w:type="dxa"/>
            </w:tcMar>
          </w:tcPr>
          <w:p w14:paraId="3230E402" w14:textId="52F5BBE4"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All Staff Publications</w:t>
            </w:r>
          </w:p>
        </w:tc>
        <w:tc>
          <w:tcPr>
            <w:tcW w:w="857" w:type="dxa"/>
            <w:tcMar>
              <w:top w:w="15" w:type="dxa"/>
              <w:left w:w="15" w:type="dxa"/>
              <w:right w:w="15" w:type="dxa"/>
            </w:tcMar>
          </w:tcPr>
          <w:p w14:paraId="06797C95" w14:textId="0001EA9A"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5</w:t>
            </w:r>
          </w:p>
        </w:tc>
        <w:tc>
          <w:tcPr>
            <w:tcW w:w="751" w:type="dxa"/>
            <w:tcMar>
              <w:top w:w="15" w:type="dxa"/>
              <w:left w:w="15" w:type="dxa"/>
              <w:right w:w="15" w:type="dxa"/>
            </w:tcMar>
          </w:tcPr>
          <w:p w14:paraId="0078D61E" w14:textId="509D555A" w:rsidR="41C89596" w:rsidRDefault="41C89596" w:rsidP="41C89596">
            <w:pPr>
              <w:rPr>
                <w:sz w:val="20"/>
                <w:szCs w:val="20"/>
              </w:rPr>
            </w:pPr>
          </w:p>
        </w:tc>
      </w:tr>
      <w:tr w:rsidR="41C89596" w14:paraId="3798A5BF" w14:textId="77777777" w:rsidTr="00B41983">
        <w:trPr>
          <w:trHeight w:val="300"/>
        </w:trPr>
        <w:tc>
          <w:tcPr>
            <w:tcW w:w="567" w:type="dxa"/>
            <w:vMerge/>
            <w:tcMar>
              <w:top w:w="15" w:type="dxa"/>
              <w:left w:w="15" w:type="dxa"/>
              <w:right w:w="15" w:type="dxa"/>
            </w:tcMar>
          </w:tcPr>
          <w:p w14:paraId="407DC423" w14:textId="77777777" w:rsidR="00B72027" w:rsidRDefault="00B72027"/>
        </w:tc>
        <w:tc>
          <w:tcPr>
            <w:tcW w:w="2805" w:type="dxa"/>
            <w:vMerge/>
            <w:tcMar>
              <w:top w:w="15" w:type="dxa"/>
              <w:left w:w="15" w:type="dxa"/>
              <w:right w:w="15" w:type="dxa"/>
            </w:tcMar>
          </w:tcPr>
          <w:p w14:paraId="3708C4B0" w14:textId="77777777" w:rsidR="00B72027" w:rsidRDefault="00B72027"/>
        </w:tc>
        <w:tc>
          <w:tcPr>
            <w:tcW w:w="4380" w:type="dxa"/>
            <w:tcMar>
              <w:top w:w="15" w:type="dxa"/>
              <w:left w:w="15" w:type="dxa"/>
              <w:right w:w="15" w:type="dxa"/>
            </w:tcMar>
          </w:tcPr>
          <w:p w14:paraId="640653C4" w14:textId="756FA981"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Dakota Student</w:t>
            </w:r>
          </w:p>
        </w:tc>
        <w:tc>
          <w:tcPr>
            <w:tcW w:w="857" w:type="dxa"/>
            <w:tcMar>
              <w:top w:w="15" w:type="dxa"/>
              <w:left w:w="15" w:type="dxa"/>
              <w:right w:w="15" w:type="dxa"/>
            </w:tcMar>
          </w:tcPr>
          <w:p w14:paraId="028C7476" w14:textId="083A5E77"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12</w:t>
            </w:r>
          </w:p>
        </w:tc>
        <w:tc>
          <w:tcPr>
            <w:tcW w:w="751" w:type="dxa"/>
            <w:tcMar>
              <w:top w:w="15" w:type="dxa"/>
              <w:left w:w="15" w:type="dxa"/>
              <w:right w:w="15" w:type="dxa"/>
            </w:tcMar>
          </w:tcPr>
          <w:p w14:paraId="58ED9F04" w14:textId="735858F9" w:rsidR="41C89596" w:rsidRDefault="41C89596" w:rsidP="41C89596">
            <w:pPr>
              <w:rPr>
                <w:sz w:val="20"/>
                <w:szCs w:val="20"/>
              </w:rPr>
            </w:pPr>
          </w:p>
        </w:tc>
      </w:tr>
      <w:tr w:rsidR="41C89596" w14:paraId="6A53855D" w14:textId="77777777" w:rsidTr="00B41983">
        <w:trPr>
          <w:trHeight w:val="390"/>
        </w:trPr>
        <w:tc>
          <w:tcPr>
            <w:tcW w:w="567" w:type="dxa"/>
            <w:vMerge/>
            <w:tcMar>
              <w:top w:w="15" w:type="dxa"/>
              <w:left w:w="15" w:type="dxa"/>
              <w:right w:w="15" w:type="dxa"/>
            </w:tcMar>
          </w:tcPr>
          <w:p w14:paraId="461DA0E2" w14:textId="77777777" w:rsidR="00B72027" w:rsidRDefault="00B72027"/>
        </w:tc>
        <w:tc>
          <w:tcPr>
            <w:tcW w:w="2805" w:type="dxa"/>
            <w:vMerge/>
            <w:tcMar>
              <w:top w:w="15" w:type="dxa"/>
              <w:left w:w="15" w:type="dxa"/>
              <w:right w:w="15" w:type="dxa"/>
            </w:tcMar>
          </w:tcPr>
          <w:p w14:paraId="19E1852B" w14:textId="77777777" w:rsidR="00B72027" w:rsidRDefault="00B72027"/>
        </w:tc>
        <w:tc>
          <w:tcPr>
            <w:tcW w:w="4380" w:type="dxa"/>
            <w:shd w:val="clear" w:color="auto" w:fill="D9F2D0" w:themeFill="accent6" w:themeFillTint="33"/>
            <w:tcMar>
              <w:top w:w="15" w:type="dxa"/>
              <w:left w:w="15" w:type="dxa"/>
              <w:right w:w="15" w:type="dxa"/>
            </w:tcMar>
          </w:tcPr>
          <w:p w14:paraId="33B9DB2F" w14:textId="091BCBDA"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North Dakota Tribal History and Culture Series (correct answer)</w:t>
            </w:r>
          </w:p>
        </w:tc>
        <w:tc>
          <w:tcPr>
            <w:tcW w:w="857" w:type="dxa"/>
            <w:tcMar>
              <w:top w:w="15" w:type="dxa"/>
              <w:left w:w="15" w:type="dxa"/>
              <w:right w:w="15" w:type="dxa"/>
            </w:tcMar>
          </w:tcPr>
          <w:p w14:paraId="79155F12" w14:textId="01FB372B" w:rsidR="41C89596" w:rsidRDefault="41C89596" w:rsidP="41C89596">
            <w:pPr>
              <w:rPr>
                <w:sz w:val="20"/>
                <w:szCs w:val="20"/>
              </w:rPr>
            </w:pPr>
          </w:p>
        </w:tc>
        <w:tc>
          <w:tcPr>
            <w:tcW w:w="751" w:type="dxa"/>
            <w:tcMar>
              <w:top w:w="15" w:type="dxa"/>
              <w:left w:w="15" w:type="dxa"/>
              <w:right w:w="15" w:type="dxa"/>
            </w:tcMar>
          </w:tcPr>
          <w:p w14:paraId="31ECFFAE" w14:textId="667E8BB9"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20</w:t>
            </w:r>
          </w:p>
        </w:tc>
      </w:tr>
      <w:tr w:rsidR="41C89596" w14:paraId="51535820" w14:textId="77777777" w:rsidTr="00B41983">
        <w:trPr>
          <w:trHeight w:val="300"/>
        </w:trPr>
        <w:tc>
          <w:tcPr>
            <w:tcW w:w="567" w:type="dxa"/>
            <w:vMerge w:val="restart"/>
            <w:tcMar>
              <w:top w:w="15" w:type="dxa"/>
              <w:left w:w="15" w:type="dxa"/>
              <w:right w:w="15" w:type="dxa"/>
            </w:tcMar>
          </w:tcPr>
          <w:p w14:paraId="05E13BEB" w14:textId="7BAEDBB3"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5</w:t>
            </w:r>
          </w:p>
        </w:tc>
        <w:tc>
          <w:tcPr>
            <w:tcW w:w="2805" w:type="dxa"/>
            <w:vMerge w:val="restart"/>
            <w:tcMar>
              <w:top w:w="15" w:type="dxa"/>
              <w:left w:w="15" w:type="dxa"/>
              <w:right w:w="15" w:type="dxa"/>
            </w:tcMar>
          </w:tcPr>
          <w:p w14:paraId="4D7DB4D5" w14:textId="380F183B"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 xml:space="preserve">Which of the following is an open access database? </w:t>
            </w:r>
          </w:p>
        </w:tc>
        <w:tc>
          <w:tcPr>
            <w:tcW w:w="4380" w:type="dxa"/>
            <w:tcMar>
              <w:top w:w="15" w:type="dxa"/>
              <w:left w:w="15" w:type="dxa"/>
              <w:right w:w="15" w:type="dxa"/>
            </w:tcMar>
          </w:tcPr>
          <w:p w14:paraId="3C82835D" w14:textId="6CA8DD70"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CINAHL</w:t>
            </w:r>
          </w:p>
        </w:tc>
        <w:tc>
          <w:tcPr>
            <w:tcW w:w="857" w:type="dxa"/>
            <w:tcMar>
              <w:top w:w="15" w:type="dxa"/>
              <w:left w:w="15" w:type="dxa"/>
              <w:right w:w="15" w:type="dxa"/>
            </w:tcMar>
          </w:tcPr>
          <w:p w14:paraId="7461001C" w14:textId="661F0653"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32</w:t>
            </w:r>
          </w:p>
        </w:tc>
        <w:tc>
          <w:tcPr>
            <w:tcW w:w="751" w:type="dxa"/>
            <w:tcMar>
              <w:top w:w="15" w:type="dxa"/>
              <w:left w:w="15" w:type="dxa"/>
              <w:right w:w="15" w:type="dxa"/>
            </w:tcMar>
          </w:tcPr>
          <w:p w14:paraId="74DBB1D1" w14:textId="2B503936" w:rsidR="41C89596" w:rsidRDefault="41C89596" w:rsidP="41C89596">
            <w:pPr>
              <w:rPr>
                <w:sz w:val="20"/>
                <w:szCs w:val="20"/>
              </w:rPr>
            </w:pPr>
          </w:p>
        </w:tc>
      </w:tr>
      <w:tr w:rsidR="41C89596" w14:paraId="2222343D" w14:textId="77777777" w:rsidTr="00B41983">
        <w:trPr>
          <w:trHeight w:val="300"/>
        </w:trPr>
        <w:tc>
          <w:tcPr>
            <w:tcW w:w="567" w:type="dxa"/>
            <w:vMerge/>
            <w:tcMar>
              <w:top w:w="15" w:type="dxa"/>
              <w:left w:w="15" w:type="dxa"/>
              <w:right w:w="15" w:type="dxa"/>
            </w:tcMar>
          </w:tcPr>
          <w:p w14:paraId="68590088" w14:textId="77777777" w:rsidR="00B72027" w:rsidRDefault="00B72027"/>
        </w:tc>
        <w:tc>
          <w:tcPr>
            <w:tcW w:w="2805" w:type="dxa"/>
            <w:vMerge/>
            <w:tcMar>
              <w:top w:w="15" w:type="dxa"/>
              <w:left w:w="15" w:type="dxa"/>
              <w:right w:w="15" w:type="dxa"/>
            </w:tcMar>
          </w:tcPr>
          <w:p w14:paraId="0C4A2C7D" w14:textId="77777777" w:rsidR="00B72027" w:rsidRDefault="00B72027"/>
        </w:tc>
        <w:tc>
          <w:tcPr>
            <w:tcW w:w="4380" w:type="dxa"/>
            <w:tcMar>
              <w:top w:w="15" w:type="dxa"/>
              <w:left w:w="15" w:type="dxa"/>
              <w:right w:w="15" w:type="dxa"/>
            </w:tcMar>
          </w:tcPr>
          <w:p w14:paraId="519A86FD" w14:textId="245CA22A"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Epic</w:t>
            </w:r>
          </w:p>
        </w:tc>
        <w:tc>
          <w:tcPr>
            <w:tcW w:w="857" w:type="dxa"/>
            <w:tcMar>
              <w:top w:w="15" w:type="dxa"/>
              <w:left w:w="15" w:type="dxa"/>
              <w:right w:w="15" w:type="dxa"/>
            </w:tcMar>
          </w:tcPr>
          <w:p w14:paraId="5CF36E1E" w14:textId="4FE2720E"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2</w:t>
            </w:r>
          </w:p>
        </w:tc>
        <w:tc>
          <w:tcPr>
            <w:tcW w:w="751" w:type="dxa"/>
            <w:tcMar>
              <w:top w:w="15" w:type="dxa"/>
              <w:left w:w="15" w:type="dxa"/>
              <w:right w:w="15" w:type="dxa"/>
            </w:tcMar>
          </w:tcPr>
          <w:p w14:paraId="74C4B8C1" w14:textId="6894FBFF" w:rsidR="41C89596" w:rsidRDefault="41C89596" w:rsidP="41C89596">
            <w:pPr>
              <w:rPr>
                <w:sz w:val="20"/>
                <w:szCs w:val="20"/>
              </w:rPr>
            </w:pPr>
          </w:p>
        </w:tc>
      </w:tr>
      <w:tr w:rsidR="41C89596" w14:paraId="7C34D2D4" w14:textId="77777777" w:rsidTr="00B41983">
        <w:trPr>
          <w:trHeight w:val="300"/>
        </w:trPr>
        <w:tc>
          <w:tcPr>
            <w:tcW w:w="567" w:type="dxa"/>
            <w:vMerge/>
            <w:tcMar>
              <w:top w:w="15" w:type="dxa"/>
              <w:left w:w="15" w:type="dxa"/>
              <w:right w:w="15" w:type="dxa"/>
            </w:tcMar>
          </w:tcPr>
          <w:p w14:paraId="04A84F16" w14:textId="77777777" w:rsidR="00B72027" w:rsidRDefault="00B72027"/>
        </w:tc>
        <w:tc>
          <w:tcPr>
            <w:tcW w:w="2805" w:type="dxa"/>
            <w:vMerge/>
            <w:tcMar>
              <w:top w:w="15" w:type="dxa"/>
              <w:left w:w="15" w:type="dxa"/>
              <w:right w:w="15" w:type="dxa"/>
            </w:tcMar>
          </w:tcPr>
          <w:p w14:paraId="393A293C" w14:textId="77777777" w:rsidR="00B72027" w:rsidRDefault="00B72027"/>
        </w:tc>
        <w:tc>
          <w:tcPr>
            <w:tcW w:w="4380" w:type="dxa"/>
            <w:shd w:val="clear" w:color="auto" w:fill="D9F2D0" w:themeFill="accent6" w:themeFillTint="33"/>
            <w:tcMar>
              <w:top w:w="15" w:type="dxa"/>
              <w:left w:w="15" w:type="dxa"/>
              <w:right w:w="15" w:type="dxa"/>
            </w:tcMar>
          </w:tcPr>
          <w:p w14:paraId="6CEEF08D" w14:textId="399D3A31" w:rsidR="41C89596" w:rsidRDefault="41C89596" w:rsidP="41C89596">
            <w:pPr>
              <w:spacing w:after="0"/>
              <w:rPr>
                <w:rFonts w:ascii="Aptos Narrow" w:eastAsia="Aptos Narrow" w:hAnsi="Aptos Narrow" w:cs="Aptos Narrow"/>
                <w:color w:val="000000" w:themeColor="text1"/>
                <w:sz w:val="20"/>
                <w:szCs w:val="20"/>
              </w:rPr>
            </w:pPr>
            <w:proofErr w:type="spellStart"/>
            <w:r w:rsidRPr="41C89596">
              <w:rPr>
                <w:rFonts w:ascii="Aptos Narrow" w:eastAsia="Aptos Narrow" w:hAnsi="Aptos Narrow" w:cs="Aptos Narrow"/>
                <w:color w:val="000000" w:themeColor="text1"/>
                <w:sz w:val="20"/>
                <w:szCs w:val="20"/>
              </w:rPr>
              <w:t>iPortal</w:t>
            </w:r>
            <w:proofErr w:type="spellEnd"/>
            <w:r w:rsidRPr="41C89596">
              <w:rPr>
                <w:rFonts w:ascii="Aptos Narrow" w:eastAsia="Aptos Narrow" w:hAnsi="Aptos Narrow" w:cs="Aptos Narrow"/>
                <w:color w:val="000000" w:themeColor="text1"/>
                <w:sz w:val="20"/>
                <w:szCs w:val="20"/>
              </w:rPr>
              <w:t xml:space="preserve"> (correct answer)</w:t>
            </w:r>
          </w:p>
        </w:tc>
        <w:tc>
          <w:tcPr>
            <w:tcW w:w="857" w:type="dxa"/>
            <w:tcMar>
              <w:top w:w="15" w:type="dxa"/>
              <w:left w:w="15" w:type="dxa"/>
              <w:right w:w="15" w:type="dxa"/>
            </w:tcMar>
          </w:tcPr>
          <w:p w14:paraId="38F667D4" w14:textId="1FC4C351" w:rsidR="41C89596" w:rsidRDefault="41C89596" w:rsidP="41C89596">
            <w:pPr>
              <w:rPr>
                <w:sz w:val="20"/>
                <w:szCs w:val="20"/>
              </w:rPr>
            </w:pPr>
          </w:p>
        </w:tc>
        <w:tc>
          <w:tcPr>
            <w:tcW w:w="751" w:type="dxa"/>
            <w:tcMar>
              <w:top w:w="15" w:type="dxa"/>
              <w:left w:w="15" w:type="dxa"/>
              <w:right w:w="15" w:type="dxa"/>
            </w:tcMar>
          </w:tcPr>
          <w:p w14:paraId="260DA929" w14:textId="79FF064C"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20</w:t>
            </w:r>
          </w:p>
        </w:tc>
      </w:tr>
      <w:tr w:rsidR="41C89596" w14:paraId="34899E75" w14:textId="77777777" w:rsidTr="00B41983">
        <w:trPr>
          <w:trHeight w:val="300"/>
        </w:trPr>
        <w:tc>
          <w:tcPr>
            <w:tcW w:w="567" w:type="dxa"/>
            <w:vMerge/>
            <w:tcMar>
              <w:top w:w="15" w:type="dxa"/>
              <w:left w:w="15" w:type="dxa"/>
              <w:right w:w="15" w:type="dxa"/>
            </w:tcMar>
          </w:tcPr>
          <w:p w14:paraId="11AD7E06" w14:textId="77777777" w:rsidR="00B72027" w:rsidRDefault="00B72027"/>
        </w:tc>
        <w:tc>
          <w:tcPr>
            <w:tcW w:w="2805" w:type="dxa"/>
            <w:vMerge/>
            <w:tcMar>
              <w:top w:w="15" w:type="dxa"/>
              <w:left w:w="15" w:type="dxa"/>
              <w:right w:w="15" w:type="dxa"/>
            </w:tcMar>
          </w:tcPr>
          <w:p w14:paraId="012FDDD0" w14:textId="77777777" w:rsidR="00B72027" w:rsidRDefault="00B72027"/>
        </w:tc>
        <w:tc>
          <w:tcPr>
            <w:tcW w:w="4380" w:type="dxa"/>
            <w:tcMar>
              <w:top w:w="15" w:type="dxa"/>
              <w:left w:w="15" w:type="dxa"/>
              <w:right w:w="15" w:type="dxa"/>
            </w:tcMar>
          </w:tcPr>
          <w:p w14:paraId="056D69B9" w14:textId="30960465"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Blackboard</w:t>
            </w:r>
          </w:p>
        </w:tc>
        <w:tc>
          <w:tcPr>
            <w:tcW w:w="857" w:type="dxa"/>
            <w:tcMar>
              <w:top w:w="15" w:type="dxa"/>
              <w:left w:w="15" w:type="dxa"/>
              <w:right w:w="15" w:type="dxa"/>
            </w:tcMar>
          </w:tcPr>
          <w:p w14:paraId="2FAC84C8" w14:textId="3EA29D70"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0</w:t>
            </w:r>
          </w:p>
        </w:tc>
        <w:tc>
          <w:tcPr>
            <w:tcW w:w="751" w:type="dxa"/>
            <w:tcMar>
              <w:top w:w="15" w:type="dxa"/>
              <w:left w:w="15" w:type="dxa"/>
              <w:right w:w="15" w:type="dxa"/>
            </w:tcMar>
          </w:tcPr>
          <w:p w14:paraId="5CC8643C" w14:textId="2E755E58" w:rsidR="41C89596" w:rsidRDefault="41C89596" w:rsidP="41C89596">
            <w:pPr>
              <w:rPr>
                <w:sz w:val="20"/>
                <w:szCs w:val="20"/>
              </w:rPr>
            </w:pPr>
          </w:p>
        </w:tc>
      </w:tr>
      <w:tr w:rsidR="41C89596" w14:paraId="508E9030" w14:textId="77777777" w:rsidTr="00B41983">
        <w:trPr>
          <w:trHeight w:val="300"/>
        </w:trPr>
        <w:tc>
          <w:tcPr>
            <w:tcW w:w="567" w:type="dxa"/>
            <w:vMerge w:val="restart"/>
            <w:tcMar>
              <w:top w:w="15" w:type="dxa"/>
              <w:left w:w="15" w:type="dxa"/>
              <w:right w:w="15" w:type="dxa"/>
            </w:tcMar>
          </w:tcPr>
          <w:p w14:paraId="075DCF6A" w14:textId="16C6D8BA"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1</w:t>
            </w:r>
          </w:p>
        </w:tc>
        <w:tc>
          <w:tcPr>
            <w:tcW w:w="2805" w:type="dxa"/>
            <w:vMerge w:val="restart"/>
            <w:tcMar>
              <w:top w:w="15" w:type="dxa"/>
              <w:left w:w="15" w:type="dxa"/>
              <w:right w:w="15" w:type="dxa"/>
            </w:tcMar>
          </w:tcPr>
          <w:p w14:paraId="34EF273A" w14:textId="01A7955C"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 xml:space="preserve">Which of the following is NOT an aspect of open access publication? </w:t>
            </w:r>
          </w:p>
        </w:tc>
        <w:tc>
          <w:tcPr>
            <w:tcW w:w="4380" w:type="dxa"/>
            <w:tcMar>
              <w:top w:w="15" w:type="dxa"/>
              <w:left w:w="15" w:type="dxa"/>
              <w:right w:w="15" w:type="dxa"/>
            </w:tcMar>
          </w:tcPr>
          <w:p w14:paraId="57F64082" w14:textId="1D353AF2"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Peer review</w:t>
            </w:r>
          </w:p>
        </w:tc>
        <w:tc>
          <w:tcPr>
            <w:tcW w:w="857" w:type="dxa"/>
            <w:tcMar>
              <w:top w:w="15" w:type="dxa"/>
              <w:left w:w="15" w:type="dxa"/>
              <w:right w:w="15" w:type="dxa"/>
            </w:tcMar>
          </w:tcPr>
          <w:p w14:paraId="1657A2FC" w14:textId="733E9666"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13</w:t>
            </w:r>
          </w:p>
        </w:tc>
        <w:tc>
          <w:tcPr>
            <w:tcW w:w="751" w:type="dxa"/>
            <w:tcMar>
              <w:top w:w="15" w:type="dxa"/>
              <w:left w:w="15" w:type="dxa"/>
              <w:right w:w="15" w:type="dxa"/>
            </w:tcMar>
          </w:tcPr>
          <w:p w14:paraId="0E65C7D5" w14:textId="6EEE3B69" w:rsidR="41C89596" w:rsidRDefault="41C89596" w:rsidP="41C89596">
            <w:pPr>
              <w:rPr>
                <w:sz w:val="20"/>
                <w:szCs w:val="20"/>
              </w:rPr>
            </w:pPr>
          </w:p>
        </w:tc>
      </w:tr>
      <w:tr w:rsidR="41C89596" w14:paraId="369E2645" w14:textId="77777777" w:rsidTr="00B41983">
        <w:trPr>
          <w:trHeight w:val="390"/>
        </w:trPr>
        <w:tc>
          <w:tcPr>
            <w:tcW w:w="567" w:type="dxa"/>
            <w:vMerge/>
            <w:tcMar>
              <w:top w:w="15" w:type="dxa"/>
              <w:left w:w="15" w:type="dxa"/>
              <w:right w:w="15" w:type="dxa"/>
            </w:tcMar>
          </w:tcPr>
          <w:p w14:paraId="005D25E0" w14:textId="77777777" w:rsidR="00B72027" w:rsidRDefault="00B72027"/>
        </w:tc>
        <w:tc>
          <w:tcPr>
            <w:tcW w:w="2805" w:type="dxa"/>
            <w:vMerge/>
            <w:tcMar>
              <w:top w:w="15" w:type="dxa"/>
              <w:left w:w="15" w:type="dxa"/>
              <w:right w:w="15" w:type="dxa"/>
            </w:tcMar>
          </w:tcPr>
          <w:p w14:paraId="0E32B5A2" w14:textId="77777777" w:rsidR="00B72027" w:rsidRDefault="00B72027"/>
        </w:tc>
        <w:tc>
          <w:tcPr>
            <w:tcW w:w="4380" w:type="dxa"/>
            <w:shd w:val="clear" w:color="auto" w:fill="D9F2D0" w:themeFill="accent6" w:themeFillTint="33"/>
            <w:tcMar>
              <w:top w:w="15" w:type="dxa"/>
              <w:left w:w="15" w:type="dxa"/>
              <w:right w:w="15" w:type="dxa"/>
            </w:tcMar>
          </w:tcPr>
          <w:p w14:paraId="031F5E1B" w14:textId="621ABB62"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Immediate publication (correct answer)</w:t>
            </w:r>
          </w:p>
        </w:tc>
        <w:tc>
          <w:tcPr>
            <w:tcW w:w="857" w:type="dxa"/>
            <w:tcMar>
              <w:top w:w="15" w:type="dxa"/>
              <w:left w:w="15" w:type="dxa"/>
              <w:right w:w="15" w:type="dxa"/>
            </w:tcMar>
          </w:tcPr>
          <w:p w14:paraId="63089914" w14:textId="4BDF8FD2" w:rsidR="41C89596" w:rsidRDefault="41C89596" w:rsidP="41C89596">
            <w:pPr>
              <w:rPr>
                <w:sz w:val="20"/>
                <w:szCs w:val="20"/>
              </w:rPr>
            </w:pPr>
          </w:p>
        </w:tc>
        <w:tc>
          <w:tcPr>
            <w:tcW w:w="751" w:type="dxa"/>
            <w:tcMar>
              <w:top w:w="15" w:type="dxa"/>
              <w:left w:w="15" w:type="dxa"/>
              <w:right w:w="15" w:type="dxa"/>
            </w:tcMar>
          </w:tcPr>
          <w:p w14:paraId="124A3F5F" w14:textId="5119517F"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18</w:t>
            </w:r>
          </w:p>
        </w:tc>
      </w:tr>
      <w:tr w:rsidR="41C89596" w14:paraId="6532D0E4" w14:textId="77777777" w:rsidTr="00B41983">
        <w:trPr>
          <w:trHeight w:val="300"/>
        </w:trPr>
        <w:tc>
          <w:tcPr>
            <w:tcW w:w="567" w:type="dxa"/>
            <w:vMerge/>
            <w:tcMar>
              <w:top w:w="15" w:type="dxa"/>
              <w:left w:w="15" w:type="dxa"/>
              <w:right w:w="15" w:type="dxa"/>
            </w:tcMar>
          </w:tcPr>
          <w:p w14:paraId="68EA1BD1" w14:textId="77777777" w:rsidR="00B72027" w:rsidRDefault="00B72027"/>
        </w:tc>
        <w:tc>
          <w:tcPr>
            <w:tcW w:w="2805" w:type="dxa"/>
            <w:vMerge/>
            <w:tcMar>
              <w:top w:w="15" w:type="dxa"/>
              <w:left w:w="15" w:type="dxa"/>
              <w:right w:w="15" w:type="dxa"/>
            </w:tcMar>
          </w:tcPr>
          <w:p w14:paraId="0CC5E1FA" w14:textId="77777777" w:rsidR="00B72027" w:rsidRDefault="00B72027"/>
        </w:tc>
        <w:tc>
          <w:tcPr>
            <w:tcW w:w="4380" w:type="dxa"/>
            <w:tcMar>
              <w:top w:w="15" w:type="dxa"/>
              <w:left w:w="15" w:type="dxa"/>
              <w:right w:w="15" w:type="dxa"/>
            </w:tcMar>
          </w:tcPr>
          <w:p w14:paraId="04A93120" w14:textId="3C52BD2A"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Author publication charges</w:t>
            </w:r>
          </w:p>
        </w:tc>
        <w:tc>
          <w:tcPr>
            <w:tcW w:w="857" w:type="dxa"/>
            <w:tcMar>
              <w:top w:w="15" w:type="dxa"/>
              <w:left w:w="15" w:type="dxa"/>
              <w:right w:w="15" w:type="dxa"/>
            </w:tcMar>
          </w:tcPr>
          <w:p w14:paraId="01FAA211" w14:textId="0BDB5B1A"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23</w:t>
            </w:r>
          </w:p>
        </w:tc>
        <w:tc>
          <w:tcPr>
            <w:tcW w:w="751" w:type="dxa"/>
            <w:tcMar>
              <w:top w:w="15" w:type="dxa"/>
              <w:left w:w="15" w:type="dxa"/>
              <w:right w:w="15" w:type="dxa"/>
            </w:tcMar>
          </w:tcPr>
          <w:p w14:paraId="06DCDFFE" w14:textId="03C25798" w:rsidR="41C89596" w:rsidRDefault="41C89596" w:rsidP="41C89596">
            <w:pPr>
              <w:rPr>
                <w:sz w:val="20"/>
                <w:szCs w:val="20"/>
              </w:rPr>
            </w:pPr>
          </w:p>
        </w:tc>
      </w:tr>
      <w:tr w:rsidR="41C89596" w14:paraId="576F0EE2" w14:textId="77777777" w:rsidTr="00B41983">
        <w:trPr>
          <w:trHeight w:val="300"/>
        </w:trPr>
        <w:tc>
          <w:tcPr>
            <w:tcW w:w="567" w:type="dxa"/>
            <w:vMerge/>
            <w:tcMar>
              <w:top w:w="15" w:type="dxa"/>
              <w:left w:w="15" w:type="dxa"/>
              <w:right w:w="15" w:type="dxa"/>
            </w:tcMar>
          </w:tcPr>
          <w:p w14:paraId="7D9B0175" w14:textId="77777777" w:rsidR="00B72027" w:rsidRDefault="00B72027"/>
        </w:tc>
        <w:tc>
          <w:tcPr>
            <w:tcW w:w="2805" w:type="dxa"/>
            <w:vMerge/>
            <w:tcMar>
              <w:top w:w="15" w:type="dxa"/>
              <w:left w:w="15" w:type="dxa"/>
              <w:right w:w="15" w:type="dxa"/>
            </w:tcMar>
          </w:tcPr>
          <w:p w14:paraId="715F25A7" w14:textId="77777777" w:rsidR="00B72027" w:rsidRDefault="00B72027"/>
        </w:tc>
        <w:tc>
          <w:tcPr>
            <w:tcW w:w="4380" w:type="dxa"/>
            <w:tcMar>
              <w:top w:w="15" w:type="dxa"/>
              <w:left w:w="15" w:type="dxa"/>
              <w:right w:w="15" w:type="dxa"/>
            </w:tcMar>
          </w:tcPr>
          <w:p w14:paraId="6D7D166D" w14:textId="1B4B0A2E"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Freely accessible research manuscripts</w:t>
            </w:r>
          </w:p>
        </w:tc>
        <w:tc>
          <w:tcPr>
            <w:tcW w:w="857" w:type="dxa"/>
            <w:tcMar>
              <w:top w:w="15" w:type="dxa"/>
              <w:left w:w="15" w:type="dxa"/>
              <w:right w:w="15" w:type="dxa"/>
            </w:tcMar>
          </w:tcPr>
          <w:p w14:paraId="260C3791" w14:textId="59A5DBB0" w:rsidR="41C89596" w:rsidRDefault="41C89596" w:rsidP="41C89596">
            <w:pPr>
              <w:spacing w:after="0"/>
              <w:rPr>
                <w:rFonts w:ascii="Aptos Narrow" w:eastAsia="Aptos Narrow" w:hAnsi="Aptos Narrow" w:cs="Aptos Narrow"/>
                <w:color w:val="000000" w:themeColor="text1"/>
                <w:sz w:val="20"/>
                <w:szCs w:val="20"/>
              </w:rPr>
            </w:pPr>
            <w:r w:rsidRPr="41C89596">
              <w:rPr>
                <w:rFonts w:ascii="Aptos Narrow" w:eastAsia="Aptos Narrow" w:hAnsi="Aptos Narrow" w:cs="Aptos Narrow"/>
                <w:color w:val="000000" w:themeColor="text1"/>
                <w:sz w:val="20"/>
                <w:szCs w:val="20"/>
              </w:rPr>
              <w:t>0</w:t>
            </w:r>
          </w:p>
        </w:tc>
        <w:tc>
          <w:tcPr>
            <w:tcW w:w="751" w:type="dxa"/>
            <w:tcMar>
              <w:top w:w="15" w:type="dxa"/>
              <w:left w:w="15" w:type="dxa"/>
              <w:right w:w="15" w:type="dxa"/>
            </w:tcMar>
          </w:tcPr>
          <w:p w14:paraId="4CCBA984" w14:textId="799DA305" w:rsidR="41C89596" w:rsidRDefault="41C89596" w:rsidP="41C89596">
            <w:pPr>
              <w:rPr>
                <w:sz w:val="20"/>
                <w:szCs w:val="20"/>
              </w:rPr>
            </w:pPr>
          </w:p>
        </w:tc>
      </w:tr>
    </w:tbl>
    <w:p w14:paraId="74D1F958" w14:textId="3602436A" w:rsidR="41C89596" w:rsidRDefault="41C89596" w:rsidP="41C89596"/>
    <w:sectPr w:rsidR="41C89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1631AB"/>
    <w:rsid w:val="00362EDC"/>
    <w:rsid w:val="00771632"/>
    <w:rsid w:val="00882D15"/>
    <w:rsid w:val="00A5378B"/>
    <w:rsid w:val="00B41983"/>
    <w:rsid w:val="00B72027"/>
    <w:rsid w:val="01F20770"/>
    <w:rsid w:val="08149179"/>
    <w:rsid w:val="08D43A45"/>
    <w:rsid w:val="09DEB8F4"/>
    <w:rsid w:val="0AF1B041"/>
    <w:rsid w:val="0B7CA892"/>
    <w:rsid w:val="0DA8F965"/>
    <w:rsid w:val="116F9696"/>
    <w:rsid w:val="1355E575"/>
    <w:rsid w:val="17EAC6D0"/>
    <w:rsid w:val="196359E6"/>
    <w:rsid w:val="1D2C3A18"/>
    <w:rsid w:val="1E5A8F9E"/>
    <w:rsid w:val="22213998"/>
    <w:rsid w:val="2264C137"/>
    <w:rsid w:val="25C6DA08"/>
    <w:rsid w:val="298A8463"/>
    <w:rsid w:val="2A537991"/>
    <w:rsid w:val="2F39A762"/>
    <w:rsid w:val="32A6EA81"/>
    <w:rsid w:val="35191802"/>
    <w:rsid w:val="35B3F8B4"/>
    <w:rsid w:val="3BDD83A5"/>
    <w:rsid w:val="3CFDA94F"/>
    <w:rsid w:val="41C89596"/>
    <w:rsid w:val="423CDBE3"/>
    <w:rsid w:val="44D84BEB"/>
    <w:rsid w:val="484002B5"/>
    <w:rsid w:val="4C4BD566"/>
    <w:rsid w:val="4D1C3159"/>
    <w:rsid w:val="4F350052"/>
    <w:rsid w:val="507F8C62"/>
    <w:rsid w:val="52F7BCE6"/>
    <w:rsid w:val="54EED887"/>
    <w:rsid w:val="554E25CB"/>
    <w:rsid w:val="56F6B7A8"/>
    <w:rsid w:val="5D592750"/>
    <w:rsid w:val="5E05F1FB"/>
    <w:rsid w:val="684261B2"/>
    <w:rsid w:val="69C6E524"/>
    <w:rsid w:val="6BBF994C"/>
    <w:rsid w:val="6BE97B36"/>
    <w:rsid w:val="6D14A428"/>
    <w:rsid w:val="711631AB"/>
    <w:rsid w:val="71EC7A82"/>
    <w:rsid w:val="72461F05"/>
    <w:rsid w:val="72A10C9D"/>
    <w:rsid w:val="72E02D6D"/>
    <w:rsid w:val="75E88E5D"/>
    <w:rsid w:val="767E757F"/>
    <w:rsid w:val="78346021"/>
    <w:rsid w:val="7C192B84"/>
    <w:rsid w:val="7DB69BF4"/>
    <w:rsid w:val="7E32B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8464"/>
  <w15:chartTrackingRefBased/>
  <w15:docId w15:val="{5F79F8C1-2388-4DC4-AAA6-E3E9FF99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1C89596"/>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3138/cjpe.75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4036</Characters>
  <Application>Microsoft Office Word</Application>
  <DocSecurity>4</DocSecurity>
  <Lines>33</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Devon</dc:creator>
  <cp:keywords/>
  <dc:description/>
  <cp:lastModifiedBy>Wilson, Alexandria</cp:lastModifiedBy>
  <cp:revision>2</cp:revision>
  <dcterms:created xsi:type="dcterms:W3CDTF">2025-12-17T11:46:00Z</dcterms:created>
  <dcterms:modified xsi:type="dcterms:W3CDTF">2025-12-17T11:46:00Z</dcterms:modified>
</cp:coreProperties>
</file>